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51F6A5" w14:textId="7A14D7EE" w:rsidR="00BA3BF3" w:rsidRPr="00B91E7B" w:rsidRDefault="00BA3BF3" w:rsidP="00B91E7B">
      <w:pPr>
        <w:spacing w:before="120" w:after="0" w:line="240" w:lineRule="auto"/>
        <w:jc w:val="both"/>
      </w:pPr>
      <w:bookmarkStart w:id="0" w:name="_GoBack"/>
      <w:bookmarkEnd w:id="0"/>
      <w:r w:rsidRPr="00B91E7B">
        <w:rPr>
          <w:rFonts w:ascii="Times New Roman" w:hAnsi="Times New Roman" w:cs="Times New Roman"/>
          <w:b/>
          <w:color w:val="000000" w:themeColor="text1"/>
          <w:sz w:val="24"/>
          <w:szCs w:val="24"/>
          <w:lang w:val="en-GB"/>
        </w:rPr>
        <w:t xml:space="preserve">Communication in </w:t>
      </w:r>
      <w:r w:rsidR="0096573F" w:rsidRPr="00B91E7B">
        <w:rPr>
          <w:rFonts w:ascii="Times New Roman" w:hAnsi="Times New Roman" w:cs="Times New Roman"/>
          <w:b/>
          <w:color w:val="000000" w:themeColor="text1"/>
          <w:sz w:val="24"/>
          <w:szCs w:val="24"/>
          <w:lang w:val="en-GB"/>
        </w:rPr>
        <w:t xml:space="preserve">progressive </w:t>
      </w:r>
      <w:r w:rsidRPr="00B91E7B">
        <w:rPr>
          <w:rFonts w:ascii="Times New Roman" w:hAnsi="Times New Roman" w:cs="Times New Roman"/>
          <w:b/>
          <w:color w:val="000000" w:themeColor="text1"/>
          <w:sz w:val="24"/>
          <w:szCs w:val="24"/>
          <w:lang w:val="en-GB"/>
        </w:rPr>
        <w:t>movement parties: against populism</w:t>
      </w:r>
      <w:r w:rsidR="00820964" w:rsidRPr="00B91E7B">
        <w:rPr>
          <w:rFonts w:ascii="Times New Roman" w:hAnsi="Times New Roman" w:cs="Times New Roman"/>
          <w:b/>
          <w:color w:val="000000" w:themeColor="text1"/>
          <w:sz w:val="24"/>
          <w:szCs w:val="24"/>
          <w:lang w:val="en-GB"/>
        </w:rPr>
        <w:t xml:space="preserve"> and </w:t>
      </w:r>
      <w:r w:rsidR="0096573F" w:rsidRPr="00B91E7B">
        <w:rPr>
          <w:rFonts w:ascii="Times New Roman" w:hAnsi="Times New Roman" w:cs="Times New Roman"/>
          <w:b/>
          <w:color w:val="000000" w:themeColor="text1"/>
          <w:sz w:val="24"/>
          <w:szCs w:val="24"/>
          <w:lang w:val="en-GB"/>
        </w:rPr>
        <w:t xml:space="preserve">beyond </w:t>
      </w:r>
      <w:r w:rsidR="00820964" w:rsidRPr="00B91E7B">
        <w:rPr>
          <w:rFonts w:ascii="Times New Roman" w:hAnsi="Times New Roman" w:cs="Times New Roman"/>
          <w:b/>
          <w:color w:val="000000" w:themeColor="text1"/>
          <w:sz w:val="24"/>
          <w:szCs w:val="24"/>
          <w:lang w:val="en-GB"/>
        </w:rPr>
        <w:t>digitalism</w:t>
      </w:r>
    </w:p>
    <w:p w14:paraId="006FDE4E" w14:textId="77777777" w:rsidR="00BA3BF3" w:rsidRPr="00EA7144" w:rsidRDefault="00BA3BF3" w:rsidP="00EA7144">
      <w:pPr>
        <w:spacing w:before="120" w:after="0" w:line="240" w:lineRule="auto"/>
        <w:jc w:val="both"/>
        <w:rPr>
          <w:rFonts w:ascii="Times New Roman" w:hAnsi="Times New Roman" w:cs="Times New Roman"/>
          <w:b/>
          <w:color w:val="000000" w:themeColor="text1"/>
          <w:sz w:val="24"/>
          <w:szCs w:val="24"/>
          <w:lang w:val="en-GB"/>
        </w:rPr>
      </w:pPr>
      <w:r w:rsidRPr="00EA7144">
        <w:rPr>
          <w:rFonts w:ascii="Times New Roman" w:hAnsi="Times New Roman" w:cs="Times New Roman"/>
          <w:b/>
          <w:color w:val="000000" w:themeColor="text1"/>
          <w:sz w:val="24"/>
          <w:szCs w:val="24"/>
          <w:lang w:val="en-GB"/>
        </w:rPr>
        <w:t>Donatella della Porta</w:t>
      </w:r>
    </w:p>
    <w:p w14:paraId="5EAFF8F4" w14:textId="77777777" w:rsidR="00BA3BF3" w:rsidRPr="00EA7144" w:rsidRDefault="00BA3BF3" w:rsidP="00EA7144">
      <w:pPr>
        <w:spacing w:before="120" w:after="0" w:line="240" w:lineRule="auto"/>
        <w:jc w:val="both"/>
        <w:rPr>
          <w:rFonts w:ascii="Times New Roman" w:hAnsi="Times New Roman" w:cs="Times New Roman"/>
          <w:b/>
          <w:color w:val="000000" w:themeColor="text1"/>
          <w:sz w:val="24"/>
          <w:szCs w:val="24"/>
          <w:lang w:val="en-GB"/>
        </w:rPr>
      </w:pPr>
    </w:p>
    <w:p w14:paraId="3B3F283C" w14:textId="77777777" w:rsidR="00322DAF" w:rsidRDefault="00322DAF" w:rsidP="00322DAF">
      <w:pPr>
        <w:spacing w:before="120" w:after="0" w:line="240" w:lineRule="auto"/>
        <w:jc w:val="both"/>
        <w:rPr>
          <w:rFonts w:ascii="Times New Roman" w:eastAsia="Times New Roman" w:hAnsi="Times New Roman" w:cs="Times New Roman"/>
          <w:color w:val="000000" w:themeColor="text1"/>
          <w:sz w:val="24"/>
          <w:szCs w:val="24"/>
          <w:lang w:val="en-GB" w:eastAsia="it-IT"/>
        </w:rPr>
      </w:pPr>
    </w:p>
    <w:p w14:paraId="1B97CB41" w14:textId="75F10AFB" w:rsidR="00BA3BF3" w:rsidRPr="00322DAF" w:rsidRDefault="00BA3BF3" w:rsidP="00322DAF">
      <w:pPr>
        <w:spacing w:before="120" w:after="0" w:line="240" w:lineRule="auto"/>
        <w:jc w:val="both"/>
        <w:rPr>
          <w:rFonts w:ascii="Times New Roman" w:hAnsi="Times New Roman" w:cs="Times New Roman"/>
          <w:color w:val="000000" w:themeColor="text1"/>
          <w:sz w:val="24"/>
          <w:szCs w:val="24"/>
          <w:lang w:val="en-GB"/>
        </w:rPr>
      </w:pPr>
      <w:r w:rsidRPr="00322DAF">
        <w:rPr>
          <w:rFonts w:ascii="Times New Roman" w:eastAsia="Times New Roman" w:hAnsi="Times New Roman" w:cs="Times New Roman"/>
          <w:b/>
          <w:color w:val="000000" w:themeColor="text1"/>
          <w:sz w:val="24"/>
          <w:szCs w:val="24"/>
          <w:lang w:val="en-GB" w:eastAsia="it-IT"/>
        </w:rPr>
        <w:t>Movement parties and communication: an introduction</w:t>
      </w:r>
    </w:p>
    <w:p w14:paraId="78B700C1" w14:textId="6288625E" w:rsidR="00A739A8" w:rsidRPr="00EA7144" w:rsidRDefault="00A739A8" w:rsidP="00EA7144">
      <w:pPr>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hAnsi="Times New Roman" w:cs="Times New Roman"/>
          <w:color w:val="000000" w:themeColor="text1"/>
          <w:sz w:val="24"/>
          <w:szCs w:val="24"/>
          <w:lang w:val="en-GB"/>
        </w:rPr>
        <w:t xml:space="preserve">In different moments in history, social movements have entered institutions </w:t>
      </w:r>
      <w:r w:rsidR="0096573F">
        <w:rPr>
          <w:rFonts w:ascii="Times New Roman" w:hAnsi="Times New Roman" w:cs="Times New Roman"/>
          <w:color w:val="000000" w:themeColor="text1"/>
          <w:sz w:val="24"/>
          <w:szCs w:val="24"/>
          <w:lang w:val="en-GB"/>
        </w:rPr>
        <w:t>by</w:t>
      </w:r>
      <w:r w:rsidRPr="00EA7144">
        <w:rPr>
          <w:rFonts w:ascii="Times New Roman" w:hAnsi="Times New Roman" w:cs="Times New Roman"/>
          <w:color w:val="000000" w:themeColor="text1"/>
          <w:sz w:val="24"/>
          <w:szCs w:val="24"/>
          <w:lang w:val="en-GB"/>
        </w:rPr>
        <w:t xml:space="preserve"> the formation of political parties. When this happened with progressive movements, </w:t>
      </w:r>
      <w:r w:rsidR="0096573F">
        <w:rPr>
          <w:rFonts w:ascii="Times New Roman" w:hAnsi="Times New Roman" w:cs="Times New Roman"/>
          <w:color w:val="000000" w:themeColor="text1"/>
          <w:sz w:val="24"/>
          <w:szCs w:val="24"/>
          <w:lang w:val="en-GB"/>
        </w:rPr>
        <w:t>movement</w:t>
      </w:r>
      <w:r w:rsidRPr="00EA7144">
        <w:rPr>
          <w:rFonts w:ascii="Times New Roman" w:hAnsi="Times New Roman" w:cs="Times New Roman"/>
          <w:color w:val="000000" w:themeColor="text1"/>
          <w:sz w:val="24"/>
          <w:szCs w:val="24"/>
          <w:lang w:val="en-GB"/>
        </w:rPr>
        <w:t xml:space="preserve"> </w:t>
      </w:r>
      <w:r w:rsidR="0096573F" w:rsidRPr="00EA7144">
        <w:rPr>
          <w:rFonts w:ascii="Times New Roman" w:hAnsi="Times New Roman" w:cs="Times New Roman"/>
          <w:color w:val="000000" w:themeColor="text1"/>
          <w:sz w:val="24"/>
          <w:szCs w:val="24"/>
          <w:lang w:val="en-GB"/>
        </w:rPr>
        <w:t>part</w:t>
      </w:r>
      <w:r w:rsidR="0096573F">
        <w:rPr>
          <w:rFonts w:ascii="Times New Roman" w:hAnsi="Times New Roman" w:cs="Times New Roman"/>
          <w:color w:val="000000" w:themeColor="text1"/>
          <w:sz w:val="24"/>
          <w:szCs w:val="24"/>
          <w:lang w:val="en-GB"/>
        </w:rPr>
        <w:t>ies</w:t>
      </w:r>
      <w:r w:rsidR="0096573F" w:rsidRPr="00EA7144">
        <w:rPr>
          <w:rFonts w:ascii="Times New Roman" w:hAnsi="Times New Roman" w:cs="Times New Roman"/>
          <w:color w:val="000000" w:themeColor="text1"/>
          <w:sz w:val="24"/>
          <w:szCs w:val="24"/>
          <w:lang w:val="en-GB"/>
        </w:rPr>
        <w:t xml:space="preserve"> </w:t>
      </w:r>
      <w:r w:rsidR="002F4A47">
        <w:rPr>
          <w:rFonts w:ascii="Times New Roman" w:hAnsi="Times New Roman" w:cs="Times New Roman"/>
          <w:color w:val="000000" w:themeColor="text1"/>
          <w:sz w:val="24"/>
          <w:szCs w:val="24"/>
          <w:lang w:val="en-GB"/>
        </w:rPr>
        <w:t>were</w:t>
      </w:r>
      <w:r w:rsidRPr="00EA7144">
        <w:rPr>
          <w:rFonts w:ascii="Times New Roman" w:hAnsi="Times New Roman" w:cs="Times New Roman"/>
          <w:color w:val="000000" w:themeColor="text1"/>
          <w:sz w:val="24"/>
          <w:szCs w:val="24"/>
          <w:lang w:val="en-GB"/>
        </w:rPr>
        <w:t xml:space="preserve"> characterized by an appeal to broaden participation through the inclusion of new groups of the population within representative institutions</w:t>
      </w:r>
      <w:r w:rsidR="00EA7144" w:rsidRPr="00EA7144">
        <w:rPr>
          <w:rFonts w:ascii="Times New Roman" w:hAnsi="Times New Roman" w:cs="Times New Roman"/>
          <w:color w:val="000000" w:themeColor="text1"/>
          <w:sz w:val="24"/>
          <w:szCs w:val="24"/>
          <w:lang w:val="en-GB"/>
        </w:rPr>
        <w:t xml:space="preserve"> (della Porta 2020)</w:t>
      </w:r>
      <w:r w:rsidRPr="00EA7144">
        <w:rPr>
          <w:rFonts w:ascii="Times New Roman" w:hAnsi="Times New Roman" w:cs="Times New Roman"/>
          <w:color w:val="000000" w:themeColor="text1"/>
          <w:sz w:val="24"/>
          <w:szCs w:val="24"/>
          <w:lang w:val="en-GB"/>
        </w:rPr>
        <w:t xml:space="preserve">. In doing this, they resonated with claims made by the social movements </w:t>
      </w:r>
      <w:r w:rsidR="002F4A47">
        <w:rPr>
          <w:rFonts w:ascii="Times New Roman" w:hAnsi="Times New Roman" w:cs="Times New Roman"/>
          <w:color w:val="000000" w:themeColor="text1"/>
          <w:sz w:val="24"/>
          <w:szCs w:val="24"/>
          <w:lang w:val="en-GB"/>
        </w:rPr>
        <w:t xml:space="preserve">in which </w:t>
      </w:r>
      <w:r w:rsidRPr="00EA7144">
        <w:rPr>
          <w:rFonts w:ascii="Times New Roman" w:hAnsi="Times New Roman" w:cs="Times New Roman"/>
          <w:color w:val="000000" w:themeColor="text1"/>
          <w:sz w:val="24"/>
          <w:szCs w:val="24"/>
          <w:lang w:val="en-GB"/>
        </w:rPr>
        <w:t>they originated</w:t>
      </w:r>
      <w:r w:rsidR="00C23A83">
        <w:rPr>
          <w:rFonts w:ascii="Times New Roman" w:hAnsi="Times New Roman" w:cs="Times New Roman"/>
          <w:color w:val="000000" w:themeColor="text1"/>
          <w:sz w:val="24"/>
          <w:szCs w:val="24"/>
          <w:lang w:val="en-GB"/>
        </w:rPr>
        <w:t>,</w:t>
      </w:r>
      <w:r w:rsidRPr="00EA7144">
        <w:rPr>
          <w:rFonts w:ascii="Times New Roman" w:hAnsi="Times New Roman" w:cs="Times New Roman"/>
          <w:color w:val="000000" w:themeColor="text1"/>
          <w:sz w:val="24"/>
          <w:szCs w:val="24"/>
          <w:lang w:val="en-GB"/>
        </w:rPr>
        <w:t xml:space="preserve"> proposing participatory visions of democracy. While attempts to practice them in political parties </w:t>
      </w:r>
      <w:r w:rsidR="00AF360B" w:rsidRPr="00EA7144">
        <w:rPr>
          <w:rFonts w:ascii="Times New Roman" w:hAnsi="Times New Roman" w:cs="Times New Roman"/>
          <w:color w:val="000000" w:themeColor="text1"/>
          <w:sz w:val="24"/>
          <w:szCs w:val="24"/>
          <w:lang w:val="en-GB"/>
        </w:rPr>
        <w:t xml:space="preserve">(or even social movement organizations) </w:t>
      </w:r>
      <w:r w:rsidRPr="00EA7144">
        <w:rPr>
          <w:rFonts w:ascii="Times New Roman" w:hAnsi="Times New Roman" w:cs="Times New Roman"/>
          <w:color w:val="000000" w:themeColor="text1"/>
          <w:sz w:val="24"/>
          <w:szCs w:val="24"/>
          <w:lang w:val="en-GB"/>
        </w:rPr>
        <w:t>ha</w:t>
      </w:r>
      <w:r w:rsidR="000A2B73">
        <w:rPr>
          <w:rFonts w:ascii="Times New Roman" w:hAnsi="Times New Roman" w:cs="Times New Roman"/>
          <w:color w:val="000000" w:themeColor="text1"/>
          <w:sz w:val="24"/>
          <w:szCs w:val="24"/>
          <w:lang w:val="en-GB"/>
        </w:rPr>
        <w:t>ve</w:t>
      </w:r>
      <w:r w:rsidRPr="00EA7144">
        <w:rPr>
          <w:rFonts w:ascii="Times New Roman" w:hAnsi="Times New Roman" w:cs="Times New Roman"/>
          <w:color w:val="000000" w:themeColor="text1"/>
          <w:sz w:val="24"/>
          <w:szCs w:val="24"/>
          <w:lang w:val="en-GB"/>
        </w:rPr>
        <w:t xml:space="preserve"> never been fully successful, they have nevertheless produced long lasting innovation</w:t>
      </w:r>
      <w:r w:rsidR="003A4496">
        <w:rPr>
          <w:rFonts w:ascii="Times New Roman" w:hAnsi="Times New Roman" w:cs="Times New Roman"/>
          <w:color w:val="000000" w:themeColor="text1"/>
          <w:sz w:val="24"/>
          <w:szCs w:val="24"/>
          <w:lang w:val="en-GB"/>
        </w:rPr>
        <w:t>s</w:t>
      </w:r>
      <w:r w:rsidRPr="00EA7144">
        <w:rPr>
          <w:rFonts w:ascii="Times New Roman" w:hAnsi="Times New Roman" w:cs="Times New Roman"/>
          <w:color w:val="000000" w:themeColor="text1"/>
          <w:sz w:val="24"/>
          <w:szCs w:val="24"/>
          <w:lang w:val="en-GB"/>
        </w:rPr>
        <w:t xml:space="preserve"> in  party model</w:t>
      </w:r>
      <w:r w:rsidR="00820964" w:rsidRPr="00EA7144">
        <w:rPr>
          <w:rFonts w:ascii="Times New Roman" w:hAnsi="Times New Roman" w:cs="Times New Roman"/>
          <w:color w:val="000000" w:themeColor="text1"/>
          <w:sz w:val="24"/>
          <w:szCs w:val="24"/>
          <w:lang w:val="en-GB"/>
        </w:rPr>
        <w:t>s as well as in collective framing</w:t>
      </w:r>
      <w:r w:rsidR="00322DAF">
        <w:rPr>
          <w:rFonts w:ascii="Times New Roman" w:hAnsi="Times New Roman" w:cs="Times New Roman"/>
          <w:color w:val="000000" w:themeColor="text1"/>
          <w:sz w:val="24"/>
          <w:szCs w:val="24"/>
          <w:lang w:val="en-GB"/>
        </w:rPr>
        <w:t>, with also transformations in communication practices, that have become more participatory themselves</w:t>
      </w:r>
      <w:r w:rsidRPr="00EA7144">
        <w:rPr>
          <w:rFonts w:ascii="Times New Roman" w:hAnsi="Times New Roman" w:cs="Times New Roman"/>
          <w:color w:val="000000" w:themeColor="text1"/>
          <w:sz w:val="24"/>
          <w:szCs w:val="24"/>
          <w:lang w:val="en-GB"/>
        </w:rPr>
        <w:t xml:space="preserve">. </w:t>
      </w:r>
      <w:r w:rsidR="00EA7144" w:rsidRPr="00EA7144">
        <w:rPr>
          <w:rFonts w:ascii="Times New Roman" w:hAnsi="Times New Roman" w:cs="Times New Roman"/>
          <w:color w:val="000000" w:themeColor="text1"/>
          <w:sz w:val="24"/>
          <w:szCs w:val="24"/>
          <w:lang w:val="en-GB"/>
        </w:rPr>
        <w:t>If</w:t>
      </w:r>
      <w:r w:rsidRPr="00EA7144">
        <w:rPr>
          <w:rFonts w:ascii="Times New Roman" w:hAnsi="Times New Roman" w:cs="Times New Roman"/>
          <w:color w:val="000000" w:themeColor="text1"/>
          <w:sz w:val="24"/>
          <w:szCs w:val="24"/>
          <w:lang w:val="en-GB"/>
        </w:rPr>
        <w:t xml:space="preserve"> evaluated against an ideal</w:t>
      </w:r>
      <w:r w:rsidR="001E2A5D">
        <w:rPr>
          <w:rFonts w:ascii="Times New Roman" w:hAnsi="Times New Roman" w:cs="Times New Roman"/>
          <w:color w:val="000000" w:themeColor="text1"/>
          <w:sz w:val="24"/>
          <w:szCs w:val="24"/>
          <w:lang w:val="en-GB"/>
        </w:rPr>
        <w:t xml:space="preserve"> </w:t>
      </w:r>
      <w:r w:rsidRPr="00EA7144">
        <w:rPr>
          <w:rFonts w:ascii="Times New Roman" w:hAnsi="Times New Roman" w:cs="Times New Roman"/>
          <w:color w:val="000000" w:themeColor="text1"/>
          <w:sz w:val="24"/>
          <w:szCs w:val="24"/>
          <w:lang w:val="en-GB"/>
        </w:rPr>
        <w:t xml:space="preserve">type of participatory democracy, but also </w:t>
      </w:r>
      <w:r w:rsidR="00820964" w:rsidRPr="00EA7144">
        <w:rPr>
          <w:rFonts w:ascii="Times New Roman" w:hAnsi="Times New Roman" w:cs="Times New Roman"/>
          <w:color w:val="000000" w:themeColor="text1"/>
          <w:sz w:val="24"/>
          <w:szCs w:val="24"/>
          <w:lang w:val="en-GB"/>
        </w:rPr>
        <w:t xml:space="preserve">against </w:t>
      </w:r>
      <w:r w:rsidRPr="00EA7144">
        <w:rPr>
          <w:rFonts w:ascii="Times New Roman" w:hAnsi="Times New Roman" w:cs="Times New Roman"/>
          <w:color w:val="000000" w:themeColor="text1"/>
          <w:sz w:val="24"/>
          <w:szCs w:val="24"/>
          <w:lang w:val="en-GB"/>
        </w:rPr>
        <w:t xml:space="preserve">the hope of their activists, </w:t>
      </w:r>
      <w:r w:rsidR="00EA7144" w:rsidRPr="00EA7144">
        <w:rPr>
          <w:rFonts w:ascii="Times New Roman" w:hAnsi="Times New Roman" w:cs="Times New Roman"/>
          <w:color w:val="000000" w:themeColor="text1"/>
          <w:sz w:val="24"/>
          <w:szCs w:val="24"/>
          <w:lang w:val="en-GB"/>
        </w:rPr>
        <w:t xml:space="preserve">the functioning of </w:t>
      </w:r>
      <w:r w:rsidRPr="00EA7144">
        <w:rPr>
          <w:rFonts w:ascii="Times New Roman" w:hAnsi="Times New Roman" w:cs="Times New Roman"/>
          <w:color w:val="000000" w:themeColor="text1"/>
          <w:sz w:val="24"/>
          <w:szCs w:val="24"/>
          <w:lang w:val="en-GB"/>
        </w:rPr>
        <w:t>these innovation</w:t>
      </w:r>
      <w:r w:rsidR="0096573F">
        <w:rPr>
          <w:rFonts w:ascii="Times New Roman" w:hAnsi="Times New Roman" w:cs="Times New Roman"/>
          <w:color w:val="000000" w:themeColor="text1"/>
          <w:sz w:val="24"/>
          <w:szCs w:val="24"/>
          <w:lang w:val="en-GB"/>
        </w:rPr>
        <w:t>s</w:t>
      </w:r>
      <w:r w:rsidRPr="00EA7144">
        <w:rPr>
          <w:rFonts w:ascii="Times New Roman" w:hAnsi="Times New Roman" w:cs="Times New Roman"/>
          <w:color w:val="000000" w:themeColor="text1"/>
          <w:sz w:val="24"/>
          <w:szCs w:val="24"/>
          <w:lang w:val="en-GB"/>
        </w:rPr>
        <w:t xml:space="preserve"> </w:t>
      </w:r>
      <w:r w:rsidR="00EA7144" w:rsidRPr="00EA7144">
        <w:rPr>
          <w:rFonts w:ascii="Times New Roman" w:hAnsi="Times New Roman" w:cs="Times New Roman"/>
          <w:color w:val="000000" w:themeColor="text1"/>
          <w:sz w:val="24"/>
          <w:szCs w:val="24"/>
          <w:lang w:val="en-GB"/>
        </w:rPr>
        <w:t>has</w:t>
      </w:r>
      <w:r w:rsidRPr="00EA7144">
        <w:rPr>
          <w:rFonts w:ascii="Times New Roman" w:hAnsi="Times New Roman" w:cs="Times New Roman"/>
          <w:color w:val="000000" w:themeColor="text1"/>
          <w:sz w:val="24"/>
          <w:szCs w:val="24"/>
          <w:lang w:val="en-GB"/>
        </w:rPr>
        <w:t xml:space="preserve"> never </w:t>
      </w:r>
      <w:r w:rsidR="00EA7144" w:rsidRPr="00EA7144">
        <w:rPr>
          <w:rFonts w:ascii="Times New Roman" w:hAnsi="Times New Roman" w:cs="Times New Roman"/>
          <w:color w:val="000000" w:themeColor="text1"/>
          <w:sz w:val="24"/>
          <w:szCs w:val="24"/>
          <w:lang w:val="en-GB"/>
        </w:rPr>
        <w:t xml:space="preserve">been </w:t>
      </w:r>
      <w:r w:rsidRPr="00EA7144">
        <w:rPr>
          <w:rFonts w:ascii="Times New Roman" w:hAnsi="Times New Roman" w:cs="Times New Roman"/>
          <w:color w:val="000000" w:themeColor="text1"/>
          <w:sz w:val="24"/>
          <w:szCs w:val="24"/>
          <w:lang w:val="en-GB"/>
        </w:rPr>
        <w:t>satisfactory</w:t>
      </w:r>
      <w:r w:rsidR="00EA7144" w:rsidRPr="00EA7144">
        <w:rPr>
          <w:rFonts w:ascii="Times New Roman" w:hAnsi="Times New Roman" w:cs="Times New Roman"/>
          <w:color w:val="000000" w:themeColor="text1"/>
          <w:sz w:val="24"/>
          <w:szCs w:val="24"/>
          <w:lang w:val="en-GB"/>
        </w:rPr>
        <w:t>. T</w:t>
      </w:r>
      <w:r w:rsidRPr="00EA7144">
        <w:rPr>
          <w:rFonts w:ascii="Times New Roman" w:hAnsi="Times New Roman" w:cs="Times New Roman"/>
          <w:color w:val="000000" w:themeColor="text1"/>
          <w:sz w:val="24"/>
          <w:szCs w:val="24"/>
          <w:lang w:val="en-GB"/>
        </w:rPr>
        <w:t xml:space="preserve">hey nevertheless often improved upon existing party </w:t>
      </w:r>
      <w:r w:rsidR="00322DAF">
        <w:rPr>
          <w:rFonts w:ascii="Times New Roman" w:hAnsi="Times New Roman" w:cs="Times New Roman"/>
          <w:color w:val="000000" w:themeColor="text1"/>
          <w:sz w:val="24"/>
          <w:szCs w:val="24"/>
          <w:lang w:val="en-GB"/>
        </w:rPr>
        <w:t xml:space="preserve">organizational and communication </w:t>
      </w:r>
      <w:r w:rsidRPr="00EA7144">
        <w:rPr>
          <w:rFonts w:ascii="Times New Roman" w:hAnsi="Times New Roman" w:cs="Times New Roman"/>
          <w:color w:val="000000" w:themeColor="text1"/>
          <w:sz w:val="24"/>
          <w:szCs w:val="24"/>
          <w:lang w:val="en-GB"/>
        </w:rPr>
        <w:t>models by opening</w:t>
      </w:r>
      <w:r w:rsidR="00CB196D" w:rsidRPr="00EA7144">
        <w:rPr>
          <w:rFonts w:ascii="Times New Roman" w:hAnsi="Times New Roman" w:cs="Times New Roman"/>
          <w:color w:val="000000" w:themeColor="text1"/>
          <w:sz w:val="24"/>
          <w:szCs w:val="24"/>
          <w:lang w:val="en-GB"/>
        </w:rPr>
        <w:t xml:space="preserve"> them up to the grassroots, with </w:t>
      </w:r>
      <w:r w:rsidR="00D44274">
        <w:rPr>
          <w:rFonts w:ascii="Times New Roman" w:hAnsi="Times New Roman" w:cs="Times New Roman"/>
          <w:color w:val="000000" w:themeColor="text1"/>
          <w:sz w:val="24"/>
          <w:szCs w:val="24"/>
          <w:lang w:val="en-GB"/>
        </w:rPr>
        <w:t>apparent</w:t>
      </w:r>
      <w:r w:rsidR="00D44274" w:rsidRPr="00EA7144">
        <w:rPr>
          <w:rFonts w:ascii="Times New Roman" w:hAnsi="Times New Roman" w:cs="Times New Roman"/>
          <w:color w:val="000000" w:themeColor="text1"/>
          <w:sz w:val="24"/>
          <w:szCs w:val="24"/>
          <w:lang w:val="en-GB"/>
        </w:rPr>
        <w:t xml:space="preserve"> </w:t>
      </w:r>
      <w:r w:rsidR="00CB196D" w:rsidRPr="00EA7144">
        <w:rPr>
          <w:rFonts w:ascii="Times New Roman" w:hAnsi="Times New Roman" w:cs="Times New Roman"/>
          <w:color w:val="000000" w:themeColor="text1"/>
          <w:sz w:val="24"/>
          <w:szCs w:val="24"/>
          <w:lang w:val="en-GB"/>
        </w:rPr>
        <w:t>consequences on the organizational structure, but also on the communication strategies</w:t>
      </w:r>
      <w:r w:rsidR="002F4A47">
        <w:rPr>
          <w:rFonts w:ascii="Times New Roman" w:hAnsi="Times New Roman" w:cs="Times New Roman"/>
          <w:color w:val="000000" w:themeColor="text1"/>
          <w:sz w:val="24"/>
          <w:szCs w:val="24"/>
          <w:lang w:val="en-GB"/>
        </w:rPr>
        <w:t xml:space="preserve"> of political parties</w:t>
      </w:r>
      <w:r w:rsidR="00CB196D" w:rsidRPr="00EA7144">
        <w:rPr>
          <w:rFonts w:ascii="Times New Roman" w:hAnsi="Times New Roman" w:cs="Times New Roman"/>
          <w:color w:val="000000" w:themeColor="text1"/>
          <w:sz w:val="24"/>
          <w:szCs w:val="24"/>
          <w:lang w:val="en-GB"/>
        </w:rPr>
        <w:t>.</w:t>
      </w:r>
      <w:r w:rsidR="00820964" w:rsidRPr="00EA7144">
        <w:rPr>
          <w:rFonts w:ascii="Times New Roman" w:hAnsi="Times New Roman" w:cs="Times New Roman"/>
          <w:color w:val="000000" w:themeColor="text1"/>
          <w:sz w:val="24"/>
          <w:szCs w:val="24"/>
          <w:lang w:val="en-GB"/>
        </w:rPr>
        <w:t xml:space="preserve"> Additionally, left-wing parties have often seen internal movements </w:t>
      </w:r>
      <w:r w:rsidR="00EA7144" w:rsidRPr="00EA7144">
        <w:rPr>
          <w:rFonts w:ascii="Times New Roman" w:hAnsi="Times New Roman" w:cs="Times New Roman"/>
          <w:color w:val="000000" w:themeColor="text1"/>
          <w:sz w:val="24"/>
          <w:szCs w:val="24"/>
          <w:lang w:val="en-GB"/>
        </w:rPr>
        <w:t xml:space="preserve">periodically </w:t>
      </w:r>
      <w:r w:rsidR="008F2182" w:rsidRPr="00EA7144">
        <w:rPr>
          <w:rFonts w:ascii="Times New Roman" w:hAnsi="Times New Roman" w:cs="Times New Roman"/>
          <w:color w:val="000000" w:themeColor="text1"/>
          <w:sz w:val="24"/>
          <w:szCs w:val="24"/>
          <w:lang w:val="en-GB"/>
        </w:rPr>
        <w:t xml:space="preserve">opposing oligarchic tendencies </w:t>
      </w:r>
      <w:r w:rsidR="008F2182">
        <w:rPr>
          <w:rFonts w:ascii="Times New Roman" w:hAnsi="Times New Roman" w:cs="Times New Roman"/>
          <w:color w:val="000000" w:themeColor="text1"/>
          <w:sz w:val="24"/>
          <w:szCs w:val="24"/>
          <w:lang w:val="en-GB"/>
        </w:rPr>
        <w:t>and calling for</w:t>
      </w:r>
      <w:r w:rsidR="00820964" w:rsidRPr="00EA7144">
        <w:rPr>
          <w:rFonts w:ascii="Times New Roman" w:hAnsi="Times New Roman" w:cs="Times New Roman"/>
          <w:color w:val="000000" w:themeColor="text1"/>
          <w:sz w:val="24"/>
          <w:szCs w:val="24"/>
          <w:lang w:val="en-GB"/>
        </w:rPr>
        <w:t xml:space="preserve"> a return to the </w:t>
      </w:r>
      <w:r w:rsidR="00AF360B" w:rsidRPr="00EA7144">
        <w:rPr>
          <w:rFonts w:ascii="Times New Roman" w:hAnsi="Times New Roman" w:cs="Times New Roman"/>
          <w:color w:val="000000" w:themeColor="text1"/>
          <w:sz w:val="24"/>
          <w:szCs w:val="24"/>
          <w:lang w:val="en-GB"/>
        </w:rPr>
        <w:t>participatory spirit</w:t>
      </w:r>
      <w:r w:rsidR="00C23A83">
        <w:rPr>
          <w:rFonts w:ascii="Times New Roman" w:hAnsi="Times New Roman" w:cs="Times New Roman"/>
          <w:color w:val="000000" w:themeColor="text1"/>
          <w:sz w:val="24"/>
          <w:szCs w:val="24"/>
          <w:lang w:val="en-GB"/>
        </w:rPr>
        <w:t xml:space="preserve"> of the</w:t>
      </w:r>
      <w:r w:rsidR="002F4A47">
        <w:rPr>
          <w:rFonts w:ascii="Times New Roman" w:hAnsi="Times New Roman" w:cs="Times New Roman"/>
          <w:color w:val="000000" w:themeColor="text1"/>
          <w:sz w:val="24"/>
          <w:szCs w:val="24"/>
          <w:lang w:val="en-GB"/>
        </w:rPr>
        <w:t>ir</w:t>
      </w:r>
      <w:r w:rsidR="00C23A83">
        <w:rPr>
          <w:rFonts w:ascii="Times New Roman" w:hAnsi="Times New Roman" w:cs="Times New Roman"/>
          <w:color w:val="000000" w:themeColor="text1"/>
          <w:sz w:val="24"/>
          <w:szCs w:val="24"/>
          <w:lang w:val="en-GB"/>
        </w:rPr>
        <w:t xml:space="preserve"> origins</w:t>
      </w:r>
      <w:r w:rsidR="00820964" w:rsidRPr="00EA7144">
        <w:rPr>
          <w:rFonts w:ascii="Times New Roman" w:hAnsi="Times New Roman" w:cs="Times New Roman"/>
          <w:color w:val="000000" w:themeColor="text1"/>
          <w:sz w:val="24"/>
          <w:szCs w:val="24"/>
          <w:lang w:val="en-GB"/>
        </w:rPr>
        <w:t>.</w:t>
      </w:r>
    </w:p>
    <w:p w14:paraId="1FA4EBA5" w14:textId="222DD97B" w:rsidR="00AF360B" w:rsidRPr="00EA7144" w:rsidRDefault="00CB196D" w:rsidP="00EA7144">
      <w:pPr>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hAnsi="Times New Roman" w:cs="Times New Roman"/>
          <w:color w:val="000000" w:themeColor="text1"/>
          <w:sz w:val="24"/>
          <w:szCs w:val="24"/>
          <w:lang w:val="en-GB"/>
        </w:rPr>
        <w:t>This general trend is to be kept in min</w:t>
      </w:r>
      <w:r w:rsidR="00C23A83">
        <w:rPr>
          <w:rFonts w:ascii="Times New Roman" w:hAnsi="Times New Roman" w:cs="Times New Roman"/>
          <w:color w:val="000000" w:themeColor="text1"/>
          <w:sz w:val="24"/>
          <w:szCs w:val="24"/>
          <w:lang w:val="en-GB"/>
        </w:rPr>
        <w:t xml:space="preserve">d when addressing </w:t>
      </w:r>
      <w:r w:rsidR="00D44274">
        <w:rPr>
          <w:rFonts w:ascii="Times New Roman" w:hAnsi="Times New Roman" w:cs="Times New Roman"/>
          <w:color w:val="000000" w:themeColor="text1"/>
          <w:sz w:val="24"/>
          <w:szCs w:val="24"/>
          <w:lang w:val="en-GB"/>
        </w:rPr>
        <w:t xml:space="preserve">the latest </w:t>
      </w:r>
      <w:r w:rsidR="00C23A83">
        <w:rPr>
          <w:rFonts w:ascii="Times New Roman" w:hAnsi="Times New Roman" w:cs="Times New Roman"/>
          <w:color w:val="000000" w:themeColor="text1"/>
          <w:sz w:val="24"/>
          <w:szCs w:val="24"/>
          <w:lang w:val="en-GB"/>
        </w:rPr>
        <w:t>wave</w:t>
      </w:r>
      <w:r w:rsidRPr="00EA7144">
        <w:rPr>
          <w:rFonts w:ascii="Times New Roman" w:hAnsi="Times New Roman" w:cs="Times New Roman"/>
          <w:color w:val="000000" w:themeColor="text1"/>
          <w:sz w:val="24"/>
          <w:szCs w:val="24"/>
          <w:lang w:val="en-GB"/>
        </w:rPr>
        <w:t xml:space="preserve"> of movement parties</w:t>
      </w:r>
      <w:r w:rsidR="00322DAF">
        <w:rPr>
          <w:rFonts w:ascii="Times New Roman" w:hAnsi="Times New Roman" w:cs="Times New Roman"/>
          <w:color w:val="000000" w:themeColor="text1"/>
          <w:sz w:val="24"/>
          <w:szCs w:val="24"/>
          <w:lang w:val="en-GB"/>
        </w:rPr>
        <w:t>, in particular the progressive ones, that build upon the above sketched history of left-wing party families. Based on these reflections, i</w:t>
      </w:r>
      <w:r w:rsidRPr="00EA7144">
        <w:rPr>
          <w:rFonts w:ascii="Times New Roman" w:hAnsi="Times New Roman" w:cs="Times New Roman"/>
          <w:color w:val="000000" w:themeColor="text1"/>
          <w:sz w:val="24"/>
          <w:szCs w:val="24"/>
          <w:lang w:val="en-GB"/>
        </w:rPr>
        <w:t>n what follow</w:t>
      </w:r>
      <w:r w:rsidR="00D44274">
        <w:rPr>
          <w:rFonts w:ascii="Times New Roman" w:hAnsi="Times New Roman" w:cs="Times New Roman"/>
          <w:color w:val="000000" w:themeColor="text1"/>
          <w:sz w:val="24"/>
          <w:szCs w:val="24"/>
          <w:lang w:val="en-GB"/>
        </w:rPr>
        <w:t>s</w:t>
      </w:r>
      <w:r w:rsidRPr="00EA7144">
        <w:rPr>
          <w:rFonts w:ascii="Times New Roman" w:hAnsi="Times New Roman" w:cs="Times New Roman"/>
          <w:color w:val="000000" w:themeColor="text1"/>
          <w:sz w:val="24"/>
          <w:szCs w:val="24"/>
          <w:lang w:val="en-GB"/>
        </w:rPr>
        <w:t xml:space="preserve">, I will </w:t>
      </w:r>
      <w:r w:rsidR="00D44274">
        <w:rPr>
          <w:rFonts w:ascii="Times New Roman" w:hAnsi="Times New Roman" w:cs="Times New Roman"/>
          <w:color w:val="000000" w:themeColor="text1"/>
          <w:sz w:val="24"/>
          <w:szCs w:val="24"/>
          <w:lang w:val="en-GB"/>
        </w:rPr>
        <w:t>critique</w:t>
      </w:r>
      <w:r w:rsidRPr="00EA7144">
        <w:rPr>
          <w:rFonts w:ascii="Times New Roman" w:hAnsi="Times New Roman" w:cs="Times New Roman"/>
          <w:color w:val="000000" w:themeColor="text1"/>
          <w:sz w:val="24"/>
          <w:szCs w:val="24"/>
          <w:lang w:val="en-GB"/>
        </w:rPr>
        <w:t xml:space="preserve"> analyses that</w:t>
      </w:r>
      <w:r w:rsidR="00585340">
        <w:rPr>
          <w:rFonts w:ascii="Times New Roman" w:hAnsi="Times New Roman" w:cs="Times New Roman"/>
          <w:color w:val="000000" w:themeColor="text1"/>
          <w:sz w:val="24"/>
          <w:szCs w:val="24"/>
          <w:lang w:val="en-GB"/>
        </w:rPr>
        <w:t>, with a specific focus on the core subject of this special issue,</w:t>
      </w:r>
      <w:r w:rsidRPr="00EA7144">
        <w:rPr>
          <w:rFonts w:ascii="Times New Roman" w:hAnsi="Times New Roman" w:cs="Times New Roman"/>
          <w:color w:val="000000" w:themeColor="text1"/>
          <w:sz w:val="24"/>
          <w:szCs w:val="24"/>
          <w:lang w:val="en-GB"/>
        </w:rPr>
        <w:t xml:space="preserve"> have </w:t>
      </w:r>
      <w:r w:rsidR="00585340">
        <w:rPr>
          <w:rFonts w:ascii="Times New Roman" w:hAnsi="Times New Roman" w:cs="Times New Roman"/>
          <w:color w:val="000000" w:themeColor="text1"/>
          <w:sz w:val="24"/>
          <w:szCs w:val="24"/>
          <w:lang w:val="en-GB"/>
        </w:rPr>
        <w:t xml:space="preserve">focused on communication strategies, </w:t>
      </w:r>
      <w:r w:rsidRPr="00EA7144">
        <w:rPr>
          <w:rFonts w:ascii="Times New Roman" w:hAnsi="Times New Roman" w:cs="Times New Roman"/>
          <w:color w:val="000000" w:themeColor="text1"/>
          <w:sz w:val="24"/>
          <w:szCs w:val="24"/>
          <w:lang w:val="en-GB"/>
        </w:rPr>
        <w:t>depict</w:t>
      </w:r>
      <w:r w:rsidR="00585340">
        <w:rPr>
          <w:rFonts w:ascii="Times New Roman" w:hAnsi="Times New Roman" w:cs="Times New Roman"/>
          <w:color w:val="000000" w:themeColor="text1"/>
          <w:sz w:val="24"/>
          <w:szCs w:val="24"/>
          <w:lang w:val="en-GB"/>
        </w:rPr>
        <w:t xml:space="preserve">ing </w:t>
      </w:r>
      <w:r w:rsidR="008F2182">
        <w:rPr>
          <w:rFonts w:ascii="Times New Roman" w:hAnsi="Times New Roman" w:cs="Times New Roman"/>
          <w:color w:val="000000" w:themeColor="text1"/>
          <w:sz w:val="24"/>
          <w:szCs w:val="24"/>
          <w:lang w:val="en-GB"/>
        </w:rPr>
        <w:t>movement</w:t>
      </w:r>
      <w:r w:rsidR="00820964" w:rsidRPr="00EA7144">
        <w:rPr>
          <w:rFonts w:ascii="Times New Roman" w:hAnsi="Times New Roman" w:cs="Times New Roman"/>
          <w:color w:val="000000" w:themeColor="text1"/>
          <w:sz w:val="24"/>
          <w:szCs w:val="24"/>
          <w:lang w:val="en-GB"/>
        </w:rPr>
        <w:t xml:space="preserve"> parties</w:t>
      </w:r>
      <w:r w:rsidR="00322DAF">
        <w:rPr>
          <w:rFonts w:ascii="Times New Roman" w:hAnsi="Times New Roman" w:cs="Times New Roman"/>
          <w:color w:val="000000" w:themeColor="text1"/>
          <w:sz w:val="24"/>
          <w:szCs w:val="24"/>
          <w:lang w:val="en-GB"/>
        </w:rPr>
        <w:t>—including those on the Left--</w:t>
      </w:r>
      <w:r w:rsidR="00820964" w:rsidRPr="00EA7144">
        <w:rPr>
          <w:rFonts w:ascii="Times New Roman" w:hAnsi="Times New Roman" w:cs="Times New Roman"/>
          <w:color w:val="000000" w:themeColor="text1"/>
          <w:sz w:val="24"/>
          <w:szCs w:val="24"/>
          <w:lang w:val="en-GB"/>
        </w:rPr>
        <w:t xml:space="preserve">as </w:t>
      </w:r>
      <w:r w:rsidR="00AF360B" w:rsidRPr="00EA7144">
        <w:rPr>
          <w:rFonts w:ascii="Times New Roman" w:hAnsi="Times New Roman" w:cs="Times New Roman"/>
          <w:color w:val="000000" w:themeColor="text1"/>
          <w:sz w:val="24"/>
          <w:szCs w:val="24"/>
          <w:lang w:val="en-GB"/>
        </w:rPr>
        <w:t xml:space="preserve">online </w:t>
      </w:r>
      <w:r w:rsidR="00820964" w:rsidRPr="00EA7144">
        <w:rPr>
          <w:rFonts w:ascii="Times New Roman" w:hAnsi="Times New Roman" w:cs="Times New Roman"/>
          <w:color w:val="000000" w:themeColor="text1"/>
          <w:sz w:val="24"/>
          <w:szCs w:val="24"/>
          <w:lang w:val="en-GB"/>
        </w:rPr>
        <w:t>populist parties or</w:t>
      </w:r>
      <w:r w:rsidRPr="00EA7144">
        <w:rPr>
          <w:rFonts w:ascii="Times New Roman" w:hAnsi="Times New Roman" w:cs="Times New Roman"/>
          <w:color w:val="000000" w:themeColor="text1"/>
          <w:sz w:val="24"/>
          <w:szCs w:val="24"/>
          <w:lang w:val="en-GB"/>
        </w:rPr>
        <w:t xml:space="preserve"> digital parties</w:t>
      </w:r>
      <w:r w:rsidR="00D44274">
        <w:rPr>
          <w:rFonts w:ascii="Times New Roman" w:hAnsi="Times New Roman" w:cs="Times New Roman"/>
          <w:color w:val="000000" w:themeColor="text1"/>
          <w:sz w:val="24"/>
          <w:szCs w:val="24"/>
          <w:lang w:val="en-GB"/>
        </w:rPr>
        <w:t>. I will counter notions</w:t>
      </w:r>
      <w:r w:rsidR="00D44274" w:rsidRPr="00EA7144">
        <w:rPr>
          <w:rFonts w:ascii="Times New Roman" w:hAnsi="Times New Roman" w:cs="Times New Roman"/>
          <w:color w:val="000000" w:themeColor="text1"/>
          <w:sz w:val="24"/>
          <w:szCs w:val="24"/>
          <w:lang w:val="en-GB"/>
        </w:rPr>
        <w:t xml:space="preserve"> </w:t>
      </w:r>
      <w:r w:rsidRPr="00EA7144">
        <w:rPr>
          <w:rFonts w:ascii="Times New Roman" w:hAnsi="Times New Roman" w:cs="Times New Roman"/>
          <w:color w:val="000000" w:themeColor="text1"/>
          <w:sz w:val="24"/>
          <w:szCs w:val="24"/>
          <w:lang w:val="en-GB"/>
        </w:rPr>
        <w:t xml:space="preserve">that </w:t>
      </w:r>
      <w:r w:rsidR="00820964" w:rsidRPr="00EA7144">
        <w:rPr>
          <w:rFonts w:ascii="Times New Roman" w:hAnsi="Times New Roman" w:cs="Times New Roman"/>
          <w:color w:val="000000" w:themeColor="text1"/>
          <w:sz w:val="24"/>
          <w:szCs w:val="24"/>
          <w:lang w:val="en-GB"/>
        </w:rPr>
        <w:t>risk</w:t>
      </w:r>
      <w:r w:rsidRPr="00EA7144">
        <w:rPr>
          <w:rFonts w:ascii="Times New Roman" w:hAnsi="Times New Roman" w:cs="Times New Roman"/>
          <w:color w:val="000000" w:themeColor="text1"/>
          <w:sz w:val="24"/>
          <w:szCs w:val="24"/>
          <w:lang w:val="en-GB"/>
        </w:rPr>
        <w:t xml:space="preserve"> </w:t>
      </w:r>
      <w:r w:rsidR="008F2182">
        <w:rPr>
          <w:rFonts w:ascii="Times New Roman" w:hAnsi="Times New Roman" w:cs="Times New Roman"/>
          <w:color w:val="000000" w:themeColor="text1"/>
          <w:sz w:val="24"/>
          <w:szCs w:val="24"/>
          <w:lang w:val="en-GB"/>
        </w:rPr>
        <w:t>promoting</w:t>
      </w:r>
      <w:r w:rsidRPr="00EA7144">
        <w:rPr>
          <w:rFonts w:ascii="Times New Roman" w:hAnsi="Times New Roman" w:cs="Times New Roman"/>
          <w:color w:val="000000" w:themeColor="text1"/>
          <w:sz w:val="24"/>
          <w:szCs w:val="24"/>
          <w:lang w:val="en-GB"/>
        </w:rPr>
        <w:t xml:space="preserve"> a partial view, </w:t>
      </w:r>
      <w:r w:rsidR="00D44274">
        <w:rPr>
          <w:rFonts w:ascii="Times New Roman" w:hAnsi="Times New Roman" w:cs="Times New Roman"/>
          <w:color w:val="000000" w:themeColor="text1"/>
          <w:sz w:val="24"/>
          <w:szCs w:val="24"/>
          <w:lang w:val="en-GB"/>
        </w:rPr>
        <w:t xml:space="preserve">or which reify </w:t>
      </w:r>
      <w:r w:rsidRPr="00EA7144">
        <w:rPr>
          <w:rFonts w:ascii="Times New Roman" w:hAnsi="Times New Roman" w:cs="Times New Roman"/>
          <w:color w:val="000000" w:themeColor="text1"/>
          <w:sz w:val="24"/>
          <w:szCs w:val="24"/>
          <w:lang w:val="en-GB"/>
        </w:rPr>
        <w:t xml:space="preserve"> some specific aspects </w:t>
      </w:r>
      <w:r w:rsidR="00820964" w:rsidRPr="00EA7144">
        <w:rPr>
          <w:rFonts w:ascii="Times New Roman" w:hAnsi="Times New Roman" w:cs="Times New Roman"/>
          <w:color w:val="000000" w:themeColor="text1"/>
          <w:sz w:val="24"/>
          <w:szCs w:val="24"/>
          <w:lang w:val="en-GB"/>
        </w:rPr>
        <w:t xml:space="preserve">in </w:t>
      </w:r>
      <w:r w:rsidR="00AF360B" w:rsidRPr="00EA7144">
        <w:rPr>
          <w:rFonts w:ascii="Times New Roman" w:hAnsi="Times New Roman" w:cs="Times New Roman"/>
          <w:color w:val="000000" w:themeColor="text1"/>
          <w:sz w:val="24"/>
          <w:szCs w:val="24"/>
          <w:lang w:val="en-GB"/>
        </w:rPr>
        <w:t>these parties’</w:t>
      </w:r>
      <w:r w:rsidR="00820964" w:rsidRPr="00EA7144">
        <w:rPr>
          <w:rFonts w:ascii="Times New Roman" w:hAnsi="Times New Roman" w:cs="Times New Roman"/>
          <w:color w:val="000000" w:themeColor="text1"/>
          <w:sz w:val="24"/>
          <w:szCs w:val="24"/>
          <w:lang w:val="en-GB"/>
        </w:rPr>
        <w:t xml:space="preserve"> rhetoric</w:t>
      </w:r>
      <w:r w:rsidR="00D44274">
        <w:rPr>
          <w:rFonts w:ascii="Times New Roman" w:hAnsi="Times New Roman" w:cs="Times New Roman"/>
          <w:color w:val="000000" w:themeColor="text1"/>
          <w:sz w:val="24"/>
          <w:szCs w:val="24"/>
          <w:lang w:val="en-GB"/>
        </w:rPr>
        <w:t xml:space="preserve">, or their use </w:t>
      </w:r>
      <w:r w:rsidR="00C23A83">
        <w:rPr>
          <w:rFonts w:ascii="Times New Roman" w:hAnsi="Times New Roman" w:cs="Times New Roman"/>
          <w:color w:val="000000" w:themeColor="text1"/>
          <w:sz w:val="24"/>
          <w:szCs w:val="24"/>
          <w:lang w:val="en-GB"/>
        </w:rPr>
        <w:t xml:space="preserve"> of specific </w:t>
      </w:r>
      <w:r w:rsidR="00820964" w:rsidRPr="00EA7144">
        <w:rPr>
          <w:rFonts w:ascii="Times New Roman" w:hAnsi="Times New Roman" w:cs="Times New Roman"/>
          <w:color w:val="000000" w:themeColor="text1"/>
          <w:sz w:val="24"/>
          <w:szCs w:val="24"/>
          <w:lang w:val="en-GB"/>
        </w:rPr>
        <w:t xml:space="preserve">communication technologies  </w:t>
      </w:r>
      <w:r w:rsidR="00D44274">
        <w:rPr>
          <w:rFonts w:ascii="Times New Roman" w:hAnsi="Times New Roman" w:cs="Times New Roman"/>
          <w:color w:val="000000" w:themeColor="text1"/>
          <w:sz w:val="24"/>
          <w:szCs w:val="24"/>
          <w:lang w:val="en-GB"/>
        </w:rPr>
        <w:t xml:space="preserve">that  </w:t>
      </w:r>
      <w:r w:rsidR="005319F8">
        <w:rPr>
          <w:rFonts w:ascii="Times New Roman" w:hAnsi="Times New Roman" w:cs="Times New Roman"/>
          <w:color w:val="000000" w:themeColor="text1"/>
          <w:sz w:val="24"/>
          <w:szCs w:val="24"/>
          <w:lang w:val="en-GB"/>
        </w:rPr>
        <w:t>minimizes</w:t>
      </w:r>
      <w:r w:rsidR="00820964" w:rsidRPr="00EA7144">
        <w:rPr>
          <w:rFonts w:ascii="Times New Roman" w:hAnsi="Times New Roman" w:cs="Times New Roman"/>
          <w:color w:val="000000" w:themeColor="text1"/>
          <w:sz w:val="24"/>
          <w:szCs w:val="24"/>
          <w:lang w:val="en-GB"/>
        </w:rPr>
        <w:t xml:space="preserve"> </w:t>
      </w:r>
      <w:r w:rsidR="00AF360B" w:rsidRPr="00EA7144">
        <w:rPr>
          <w:rFonts w:ascii="Times New Roman" w:hAnsi="Times New Roman" w:cs="Times New Roman"/>
          <w:color w:val="000000" w:themeColor="text1"/>
          <w:sz w:val="24"/>
          <w:szCs w:val="24"/>
          <w:lang w:val="en-GB"/>
        </w:rPr>
        <w:t xml:space="preserve">their </w:t>
      </w:r>
      <w:r w:rsidR="008F2182">
        <w:rPr>
          <w:rFonts w:ascii="Times New Roman" w:hAnsi="Times New Roman" w:cs="Times New Roman"/>
          <w:color w:val="000000" w:themeColor="text1"/>
          <w:sz w:val="24"/>
          <w:szCs w:val="24"/>
          <w:lang w:val="en-GB"/>
        </w:rPr>
        <w:t xml:space="preserve">complex </w:t>
      </w:r>
      <w:r w:rsidR="00AF360B" w:rsidRPr="00EA7144">
        <w:rPr>
          <w:rFonts w:ascii="Times New Roman" w:hAnsi="Times New Roman" w:cs="Times New Roman"/>
          <w:color w:val="000000" w:themeColor="text1"/>
          <w:sz w:val="24"/>
          <w:szCs w:val="24"/>
          <w:lang w:val="en-GB"/>
        </w:rPr>
        <w:t>evolution</w:t>
      </w:r>
      <w:r w:rsidR="00C23A83">
        <w:rPr>
          <w:rFonts w:ascii="Times New Roman" w:hAnsi="Times New Roman" w:cs="Times New Roman"/>
          <w:color w:val="000000" w:themeColor="text1"/>
          <w:sz w:val="24"/>
          <w:szCs w:val="24"/>
          <w:lang w:val="en-GB"/>
        </w:rPr>
        <w:t xml:space="preserve">, including </w:t>
      </w:r>
      <w:r w:rsidR="005319F8">
        <w:rPr>
          <w:rFonts w:ascii="Times New Roman" w:hAnsi="Times New Roman" w:cs="Times New Roman"/>
          <w:color w:val="000000" w:themeColor="text1"/>
          <w:sz w:val="24"/>
          <w:szCs w:val="24"/>
          <w:lang w:val="en-GB"/>
        </w:rPr>
        <w:t xml:space="preserve">in respect to </w:t>
      </w:r>
      <w:r w:rsidR="00C23A83">
        <w:rPr>
          <w:rFonts w:ascii="Times New Roman" w:hAnsi="Times New Roman" w:cs="Times New Roman"/>
          <w:color w:val="000000" w:themeColor="text1"/>
          <w:sz w:val="24"/>
          <w:szCs w:val="24"/>
          <w:lang w:val="en-GB"/>
        </w:rPr>
        <w:t xml:space="preserve"> political communication</w:t>
      </w:r>
      <w:r w:rsidR="007D2294">
        <w:rPr>
          <w:rFonts w:ascii="Times New Roman" w:hAnsi="Times New Roman" w:cs="Times New Roman"/>
          <w:color w:val="000000" w:themeColor="text1"/>
          <w:sz w:val="24"/>
          <w:szCs w:val="24"/>
          <w:lang w:val="en-GB"/>
        </w:rPr>
        <w:t>.</w:t>
      </w:r>
      <w:r w:rsidRPr="00EA7144">
        <w:rPr>
          <w:rFonts w:ascii="Times New Roman" w:hAnsi="Times New Roman" w:cs="Times New Roman"/>
          <w:color w:val="000000" w:themeColor="text1"/>
          <w:sz w:val="24"/>
          <w:szCs w:val="24"/>
          <w:lang w:val="en-GB"/>
        </w:rPr>
        <w:t xml:space="preserve"> </w:t>
      </w:r>
      <w:r w:rsidR="00AF360B" w:rsidRPr="00EA7144">
        <w:rPr>
          <w:rFonts w:ascii="Times New Roman" w:hAnsi="Times New Roman" w:cs="Times New Roman"/>
          <w:color w:val="000000" w:themeColor="text1"/>
          <w:sz w:val="24"/>
          <w:szCs w:val="24"/>
          <w:lang w:val="en-GB"/>
        </w:rPr>
        <w:t xml:space="preserve">In addition, </w:t>
      </w:r>
      <w:r w:rsidR="005319F8">
        <w:rPr>
          <w:rFonts w:ascii="Times New Roman" w:hAnsi="Times New Roman" w:cs="Times New Roman"/>
          <w:color w:val="000000" w:themeColor="text1"/>
          <w:sz w:val="24"/>
          <w:szCs w:val="24"/>
          <w:lang w:val="en-GB"/>
        </w:rPr>
        <w:t>such</w:t>
      </w:r>
      <w:r w:rsidR="005319F8" w:rsidRPr="00EA7144">
        <w:rPr>
          <w:rFonts w:ascii="Times New Roman" w:hAnsi="Times New Roman" w:cs="Times New Roman"/>
          <w:color w:val="000000" w:themeColor="text1"/>
          <w:sz w:val="24"/>
          <w:szCs w:val="24"/>
          <w:lang w:val="en-GB"/>
        </w:rPr>
        <w:t xml:space="preserve"> </w:t>
      </w:r>
      <w:r w:rsidR="008F2182">
        <w:rPr>
          <w:rFonts w:ascii="Times New Roman" w:hAnsi="Times New Roman" w:cs="Times New Roman"/>
          <w:color w:val="000000" w:themeColor="text1"/>
          <w:sz w:val="24"/>
          <w:szCs w:val="24"/>
          <w:lang w:val="en-GB"/>
        </w:rPr>
        <w:t>analyses</w:t>
      </w:r>
      <w:r w:rsidR="00AF360B" w:rsidRPr="00EA7144">
        <w:rPr>
          <w:rFonts w:ascii="Times New Roman" w:hAnsi="Times New Roman" w:cs="Times New Roman"/>
          <w:color w:val="000000" w:themeColor="text1"/>
          <w:sz w:val="24"/>
          <w:szCs w:val="24"/>
          <w:lang w:val="en-GB"/>
        </w:rPr>
        <w:t xml:space="preserve"> tend to support a technologically-driven explanation </w:t>
      </w:r>
      <w:r w:rsidR="005319F8">
        <w:rPr>
          <w:rFonts w:ascii="Times New Roman" w:hAnsi="Times New Roman" w:cs="Times New Roman"/>
          <w:color w:val="000000" w:themeColor="text1"/>
          <w:sz w:val="24"/>
          <w:szCs w:val="24"/>
          <w:lang w:val="en-GB"/>
        </w:rPr>
        <w:t>attributing</w:t>
      </w:r>
      <w:r w:rsidR="00AF360B" w:rsidRPr="00EA7144">
        <w:rPr>
          <w:rFonts w:ascii="Times New Roman" w:hAnsi="Times New Roman" w:cs="Times New Roman"/>
          <w:color w:val="000000" w:themeColor="text1"/>
          <w:sz w:val="24"/>
          <w:szCs w:val="24"/>
          <w:lang w:val="en-GB"/>
        </w:rPr>
        <w:t xml:space="preserve"> </w:t>
      </w:r>
      <w:r w:rsidR="005319F8">
        <w:rPr>
          <w:rFonts w:ascii="Times New Roman" w:hAnsi="Times New Roman" w:cs="Times New Roman"/>
          <w:color w:val="000000" w:themeColor="text1"/>
          <w:sz w:val="24"/>
          <w:szCs w:val="24"/>
          <w:lang w:val="en-GB"/>
        </w:rPr>
        <w:t xml:space="preserve"> an erosion of </w:t>
      </w:r>
      <w:r w:rsidR="00AF360B" w:rsidRPr="00EA7144">
        <w:rPr>
          <w:rFonts w:ascii="Times New Roman" w:hAnsi="Times New Roman" w:cs="Times New Roman"/>
          <w:color w:val="000000" w:themeColor="text1"/>
          <w:sz w:val="24"/>
          <w:szCs w:val="24"/>
          <w:lang w:val="en-GB"/>
        </w:rPr>
        <w:t xml:space="preserve">democratic qualities </w:t>
      </w:r>
      <w:r w:rsidR="005319F8">
        <w:rPr>
          <w:rFonts w:ascii="Times New Roman" w:hAnsi="Times New Roman" w:cs="Times New Roman"/>
          <w:color w:val="000000" w:themeColor="text1"/>
          <w:sz w:val="24"/>
          <w:szCs w:val="24"/>
          <w:lang w:val="en-GB"/>
        </w:rPr>
        <w:t xml:space="preserve"> to an over-reliance</w:t>
      </w:r>
      <w:r w:rsidR="00C23A83">
        <w:rPr>
          <w:rFonts w:ascii="Times New Roman" w:hAnsi="Times New Roman" w:cs="Times New Roman"/>
          <w:color w:val="000000" w:themeColor="text1"/>
          <w:sz w:val="24"/>
          <w:szCs w:val="24"/>
          <w:lang w:val="en-GB"/>
        </w:rPr>
        <w:t xml:space="preserve"> on</w:t>
      </w:r>
      <w:r w:rsidR="00AF360B" w:rsidRPr="00EA7144">
        <w:rPr>
          <w:rFonts w:ascii="Times New Roman" w:hAnsi="Times New Roman" w:cs="Times New Roman"/>
          <w:color w:val="000000" w:themeColor="text1"/>
          <w:sz w:val="24"/>
          <w:szCs w:val="24"/>
          <w:lang w:val="en-GB"/>
        </w:rPr>
        <w:t xml:space="preserve"> online technology.</w:t>
      </w:r>
    </w:p>
    <w:p w14:paraId="14F0D26A" w14:textId="1AD48503" w:rsidR="008F2182" w:rsidRDefault="00C23A83" w:rsidP="00EA7144">
      <w:pPr>
        <w:spacing w:before="120"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Considering alternative (less technological and more political) explanations, </w:t>
      </w:r>
      <w:r w:rsidR="00AF360B" w:rsidRPr="00EA7144">
        <w:rPr>
          <w:rFonts w:ascii="Times New Roman" w:hAnsi="Times New Roman" w:cs="Times New Roman"/>
          <w:color w:val="000000" w:themeColor="text1"/>
          <w:sz w:val="24"/>
          <w:szCs w:val="24"/>
          <w:lang w:val="en-GB"/>
        </w:rPr>
        <w:t xml:space="preserve">I will suggest instead </w:t>
      </w:r>
      <w:r w:rsidR="00EA7144" w:rsidRPr="00EA7144">
        <w:rPr>
          <w:rFonts w:ascii="Times New Roman" w:hAnsi="Times New Roman" w:cs="Times New Roman"/>
          <w:color w:val="000000" w:themeColor="text1"/>
          <w:sz w:val="24"/>
          <w:szCs w:val="24"/>
          <w:lang w:val="en-GB"/>
        </w:rPr>
        <w:t>that</w:t>
      </w:r>
      <w:r w:rsidR="00AF360B" w:rsidRPr="00EA7144">
        <w:rPr>
          <w:rFonts w:ascii="Times New Roman" w:hAnsi="Times New Roman" w:cs="Times New Roman"/>
          <w:color w:val="000000" w:themeColor="text1"/>
          <w:sz w:val="24"/>
          <w:szCs w:val="24"/>
          <w:lang w:val="en-GB"/>
        </w:rPr>
        <w:t xml:space="preserve"> the effects of the technology are filtered through activists’ agency</w:t>
      </w:r>
      <w:r w:rsidR="00EA7144" w:rsidRPr="00EA7144">
        <w:rPr>
          <w:rFonts w:ascii="Times New Roman" w:hAnsi="Times New Roman" w:cs="Times New Roman"/>
          <w:color w:val="000000" w:themeColor="text1"/>
          <w:sz w:val="24"/>
          <w:szCs w:val="24"/>
          <w:lang w:val="en-GB"/>
        </w:rPr>
        <w:t xml:space="preserve">, the movement parties’ </w:t>
      </w:r>
      <w:r w:rsidR="00AF360B" w:rsidRPr="00EA7144">
        <w:rPr>
          <w:rFonts w:ascii="Times New Roman" w:hAnsi="Times New Roman" w:cs="Times New Roman"/>
          <w:color w:val="000000" w:themeColor="text1"/>
          <w:sz w:val="24"/>
          <w:szCs w:val="24"/>
          <w:lang w:val="en-GB"/>
        </w:rPr>
        <w:t xml:space="preserve">evolution being influenced by movements’ dynamics and competition in the party system. </w:t>
      </w:r>
      <w:r w:rsidR="00AF360B" w:rsidRPr="00EA7144">
        <w:rPr>
          <w:rFonts w:ascii="Times New Roman" w:hAnsi="Times New Roman" w:cs="Times New Roman"/>
          <w:sz w:val="24"/>
          <w:szCs w:val="24"/>
        </w:rPr>
        <w:t>Visions of online populism or digital parties are insufficient to address a complex system of communication in which (a) a multiplicity of online and offline technologies</w:t>
      </w:r>
      <w:r w:rsidR="00EA7144" w:rsidRPr="00EA7144">
        <w:rPr>
          <w:rFonts w:ascii="Times New Roman" w:hAnsi="Times New Roman" w:cs="Times New Roman"/>
          <w:sz w:val="24"/>
          <w:szCs w:val="24"/>
        </w:rPr>
        <w:t>,</w:t>
      </w:r>
      <w:r w:rsidR="00AF360B" w:rsidRPr="00EA7144">
        <w:rPr>
          <w:rFonts w:ascii="Times New Roman" w:hAnsi="Times New Roman" w:cs="Times New Roman"/>
          <w:sz w:val="24"/>
          <w:szCs w:val="24"/>
        </w:rPr>
        <w:t xml:space="preserve"> (b) </w:t>
      </w:r>
      <w:r w:rsidR="008F2182">
        <w:rPr>
          <w:rFonts w:ascii="Times New Roman" w:hAnsi="Times New Roman" w:cs="Times New Roman"/>
          <w:sz w:val="24"/>
          <w:szCs w:val="24"/>
        </w:rPr>
        <w:t xml:space="preserve">are </w:t>
      </w:r>
      <w:r w:rsidR="00EA7144" w:rsidRPr="00EA7144">
        <w:rPr>
          <w:rFonts w:ascii="Times New Roman" w:hAnsi="Times New Roman" w:cs="Times New Roman"/>
          <w:sz w:val="24"/>
          <w:szCs w:val="24"/>
        </w:rPr>
        <w:t xml:space="preserve">used </w:t>
      </w:r>
      <w:r w:rsidR="00AF360B" w:rsidRPr="00EA7144">
        <w:rPr>
          <w:rFonts w:ascii="Times New Roman" w:hAnsi="Times New Roman" w:cs="Times New Roman"/>
          <w:sz w:val="24"/>
          <w:szCs w:val="24"/>
        </w:rPr>
        <w:t>by a multiplicity of play</w:t>
      </w:r>
      <w:r>
        <w:rPr>
          <w:rFonts w:ascii="Times New Roman" w:hAnsi="Times New Roman" w:cs="Times New Roman"/>
          <w:sz w:val="24"/>
          <w:szCs w:val="24"/>
        </w:rPr>
        <w:t>ers; (</w:t>
      </w:r>
      <w:r w:rsidR="00A630EF">
        <w:rPr>
          <w:rFonts w:ascii="Times New Roman" w:hAnsi="Times New Roman" w:cs="Times New Roman"/>
          <w:sz w:val="24"/>
          <w:szCs w:val="24"/>
        </w:rPr>
        <w:t>c</w:t>
      </w:r>
      <w:r>
        <w:rPr>
          <w:rFonts w:ascii="Times New Roman" w:hAnsi="Times New Roman" w:cs="Times New Roman"/>
          <w:sz w:val="24"/>
          <w:szCs w:val="24"/>
        </w:rPr>
        <w:t>) within multiple arenas;</w:t>
      </w:r>
      <w:r w:rsidR="00AF360B" w:rsidRPr="00EA7144">
        <w:rPr>
          <w:rFonts w:ascii="Times New Roman" w:hAnsi="Times New Roman" w:cs="Times New Roman"/>
          <w:sz w:val="24"/>
          <w:szCs w:val="24"/>
        </w:rPr>
        <w:t xml:space="preserve"> (</w:t>
      </w:r>
      <w:r w:rsidR="00A630EF">
        <w:rPr>
          <w:rFonts w:ascii="Times New Roman" w:hAnsi="Times New Roman" w:cs="Times New Roman"/>
          <w:sz w:val="24"/>
          <w:szCs w:val="24"/>
        </w:rPr>
        <w:t>d</w:t>
      </w:r>
      <w:r w:rsidR="00AF360B" w:rsidRPr="00EA7144">
        <w:rPr>
          <w:rFonts w:ascii="Times New Roman" w:hAnsi="Times New Roman" w:cs="Times New Roman"/>
          <w:sz w:val="24"/>
          <w:szCs w:val="24"/>
        </w:rPr>
        <w:t xml:space="preserve">) with frequent </w:t>
      </w:r>
      <w:r w:rsidR="008F2182">
        <w:rPr>
          <w:rFonts w:ascii="Times New Roman" w:hAnsi="Times New Roman" w:cs="Times New Roman"/>
          <w:sz w:val="24"/>
          <w:szCs w:val="24"/>
        </w:rPr>
        <w:t>dilemmas</w:t>
      </w:r>
      <w:r w:rsidR="00AF360B" w:rsidRPr="00EA7144">
        <w:rPr>
          <w:rFonts w:ascii="Times New Roman" w:hAnsi="Times New Roman" w:cs="Times New Roman"/>
          <w:sz w:val="24"/>
          <w:szCs w:val="24"/>
        </w:rPr>
        <w:t xml:space="preserve"> and </w:t>
      </w:r>
      <w:r w:rsidR="00EA7144" w:rsidRPr="00EA7144">
        <w:rPr>
          <w:rFonts w:ascii="Times New Roman" w:hAnsi="Times New Roman" w:cs="Times New Roman"/>
          <w:sz w:val="24"/>
          <w:szCs w:val="24"/>
        </w:rPr>
        <w:t>(</w:t>
      </w:r>
      <w:r w:rsidR="00A630EF">
        <w:rPr>
          <w:rFonts w:ascii="Times New Roman" w:hAnsi="Times New Roman" w:cs="Times New Roman"/>
          <w:sz w:val="24"/>
          <w:szCs w:val="24"/>
        </w:rPr>
        <w:t>e</w:t>
      </w:r>
      <w:r w:rsidR="00EA7144" w:rsidRPr="00EA7144">
        <w:rPr>
          <w:rFonts w:ascii="Times New Roman" w:hAnsi="Times New Roman" w:cs="Times New Roman"/>
          <w:sz w:val="24"/>
          <w:szCs w:val="24"/>
        </w:rPr>
        <w:t xml:space="preserve">) adaptation through </w:t>
      </w:r>
      <w:r w:rsidR="008F2182">
        <w:rPr>
          <w:rFonts w:ascii="Times New Roman" w:hAnsi="Times New Roman" w:cs="Times New Roman"/>
          <w:sz w:val="24"/>
          <w:szCs w:val="24"/>
        </w:rPr>
        <w:t xml:space="preserve">trial-and-error. </w:t>
      </w:r>
      <w:r w:rsidR="00EA7144" w:rsidRPr="00EA7144">
        <w:rPr>
          <w:rFonts w:ascii="Times New Roman" w:hAnsi="Times New Roman" w:cs="Times New Roman"/>
          <w:color w:val="000000" w:themeColor="text1"/>
          <w:sz w:val="24"/>
          <w:szCs w:val="24"/>
          <w:lang w:val="en-GB"/>
        </w:rPr>
        <w:t>Th</w:t>
      </w:r>
      <w:r w:rsidR="005319F8">
        <w:rPr>
          <w:rFonts w:ascii="Times New Roman" w:hAnsi="Times New Roman" w:cs="Times New Roman"/>
          <w:color w:val="000000" w:themeColor="text1"/>
          <w:sz w:val="24"/>
          <w:szCs w:val="24"/>
          <w:lang w:val="en-GB"/>
        </w:rPr>
        <w:t>is</w:t>
      </w:r>
      <w:r w:rsidR="00EA7144" w:rsidRPr="00EA7144">
        <w:rPr>
          <w:rFonts w:ascii="Times New Roman" w:hAnsi="Times New Roman" w:cs="Times New Roman"/>
          <w:color w:val="000000" w:themeColor="text1"/>
          <w:sz w:val="24"/>
          <w:szCs w:val="24"/>
          <w:lang w:val="en-GB"/>
        </w:rPr>
        <w:t xml:space="preserve"> </w:t>
      </w:r>
      <w:r w:rsidR="008F2182">
        <w:rPr>
          <w:rFonts w:ascii="Times New Roman" w:hAnsi="Times New Roman" w:cs="Times New Roman"/>
          <w:color w:val="000000" w:themeColor="text1"/>
          <w:sz w:val="24"/>
          <w:szCs w:val="24"/>
          <w:lang w:val="en-GB"/>
        </w:rPr>
        <w:t>concep</w:t>
      </w:r>
      <w:r>
        <w:rPr>
          <w:rFonts w:ascii="Times New Roman" w:hAnsi="Times New Roman" w:cs="Times New Roman"/>
          <w:color w:val="000000" w:themeColor="text1"/>
          <w:sz w:val="24"/>
          <w:szCs w:val="24"/>
          <w:lang w:val="en-GB"/>
        </w:rPr>
        <w:t>tualization of movement parties</w:t>
      </w:r>
      <w:r w:rsidR="00EA7144" w:rsidRPr="00EA7144">
        <w:rPr>
          <w:rFonts w:ascii="Times New Roman" w:hAnsi="Times New Roman" w:cs="Times New Roman"/>
          <w:color w:val="000000" w:themeColor="text1"/>
          <w:sz w:val="24"/>
          <w:szCs w:val="24"/>
          <w:lang w:val="en-GB"/>
        </w:rPr>
        <w:t xml:space="preserve"> is not </w:t>
      </w:r>
      <w:r w:rsidR="005319F8">
        <w:rPr>
          <w:rFonts w:ascii="Times New Roman" w:hAnsi="Times New Roman" w:cs="Times New Roman"/>
          <w:color w:val="000000" w:themeColor="text1"/>
          <w:sz w:val="24"/>
          <w:szCs w:val="24"/>
          <w:lang w:val="en-GB"/>
        </w:rPr>
        <w:t>designed</w:t>
      </w:r>
      <w:r w:rsidR="005319F8" w:rsidRPr="00EA7144">
        <w:rPr>
          <w:rFonts w:ascii="Times New Roman" w:hAnsi="Times New Roman" w:cs="Times New Roman"/>
          <w:color w:val="000000" w:themeColor="text1"/>
          <w:sz w:val="24"/>
          <w:szCs w:val="24"/>
          <w:lang w:val="en-GB"/>
        </w:rPr>
        <w:t xml:space="preserve"> </w:t>
      </w:r>
      <w:r w:rsidR="00EA7144" w:rsidRPr="00EA7144">
        <w:rPr>
          <w:rFonts w:ascii="Times New Roman" w:hAnsi="Times New Roman" w:cs="Times New Roman"/>
          <w:color w:val="000000" w:themeColor="text1"/>
          <w:sz w:val="24"/>
          <w:szCs w:val="24"/>
          <w:lang w:val="en-GB"/>
        </w:rPr>
        <w:t>to deny existing limits within their organizational models and communication strategies, but to point</w:t>
      </w:r>
      <w:r>
        <w:rPr>
          <w:rFonts w:ascii="Times New Roman" w:hAnsi="Times New Roman" w:cs="Times New Roman"/>
          <w:color w:val="000000" w:themeColor="text1"/>
          <w:sz w:val="24"/>
          <w:szCs w:val="24"/>
          <w:lang w:val="en-GB"/>
        </w:rPr>
        <w:t xml:space="preserve"> instead </w:t>
      </w:r>
      <w:r w:rsidR="00EA7144" w:rsidRPr="00EA7144">
        <w:rPr>
          <w:rFonts w:ascii="Times New Roman" w:hAnsi="Times New Roman" w:cs="Times New Roman"/>
          <w:color w:val="000000" w:themeColor="text1"/>
          <w:sz w:val="24"/>
          <w:szCs w:val="24"/>
          <w:lang w:val="en-GB"/>
        </w:rPr>
        <w:t>at their hybrid location within party system</w:t>
      </w:r>
      <w:r w:rsidR="008F2182">
        <w:rPr>
          <w:rFonts w:ascii="Times New Roman" w:hAnsi="Times New Roman" w:cs="Times New Roman"/>
          <w:color w:val="000000" w:themeColor="text1"/>
          <w:sz w:val="24"/>
          <w:szCs w:val="24"/>
          <w:lang w:val="en-GB"/>
        </w:rPr>
        <w:t>s</w:t>
      </w:r>
      <w:r w:rsidR="00EA7144" w:rsidRPr="00EA7144">
        <w:rPr>
          <w:rFonts w:ascii="Times New Roman" w:hAnsi="Times New Roman" w:cs="Times New Roman"/>
          <w:color w:val="000000" w:themeColor="text1"/>
          <w:sz w:val="24"/>
          <w:szCs w:val="24"/>
          <w:lang w:val="en-GB"/>
        </w:rPr>
        <w:t xml:space="preserve"> and social movement sector</w:t>
      </w:r>
      <w:r w:rsidR="008F2182">
        <w:rPr>
          <w:rFonts w:ascii="Times New Roman" w:hAnsi="Times New Roman" w:cs="Times New Roman"/>
          <w:color w:val="000000" w:themeColor="text1"/>
          <w:sz w:val="24"/>
          <w:szCs w:val="24"/>
          <w:lang w:val="en-GB"/>
        </w:rPr>
        <w:t>s</w:t>
      </w:r>
      <w:r w:rsidR="005319F8">
        <w:rPr>
          <w:rFonts w:ascii="Times New Roman" w:hAnsi="Times New Roman" w:cs="Times New Roman"/>
          <w:color w:val="000000" w:themeColor="text1"/>
          <w:sz w:val="24"/>
          <w:szCs w:val="24"/>
          <w:lang w:val="en-GB"/>
        </w:rPr>
        <w:t>. It is a counterweight to their</w:t>
      </w:r>
      <w:r w:rsidR="008F2182">
        <w:rPr>
          <w:rFonts w:ascii="Times New Roman" w:hAnsi="Times New Roman" w:cs="Times New Roman"/>
          <w:color w:val="000000" w:themeColor="text1"/>
          <w:sz w:val="24"/>
          <w:szCs w:val="24"/>
          <w:lang w:val="en-GB"/>
        </w:rPr>
        <w:t xml:space="preserve"> </w:t>
      </w:r>
      <w:r w:rsidR="00EA7144" w:rsidRPr="00EA7144">
        <w:rPr>
          <w:rFonts w:ascii="Times New Roman" w:hAnsi="Times New Roman" w:cs="Times New Roman"/>
          <w:color w:val="000000" w:themeColor="text1"/>
          <w:sz w:val="24"/>
          <w:szCs w:val="24"/>
          <w:lang w:val="en-GB"/>
        </w:rPr>
        <w:t xml:space="preserve">assumed populist views or </w:t>
      </w:r>
      <w:r w:rsidR="008F2182">
        <w:rPr>
          <w:rFonts w:ascii="Times New Roman" w:hAnsi="Times New Roman" w:cs="Times New Roman"/>
          <w:color w:val="000000" w:themeColor="text1"/>
          <w:sz w:val="24"/>
          <w:szCs w:val="24"/>
          <w:lang w:val="en-GB"/>
        </w:rPr>
        <w:t>their use of digital technologies</w:t>
      </w:r>
      <w:r w:rsidR="00EA7144" w:rsidRPr="00EA7144">
        <w:rPr>
          <w:rFonts w:ascii="Times New Roman" w:hAnsi="Times New Roman" w:cs="Times New Roman"/>
          <w:color w:val="000000" w:themeColor="text1"/>
          <w:sz w:val="24"/>
          <w:szCs w:val="24"/>
          <w:lang w:val="en-GB"/>
        </w:rPr>
        <w:t xml:space="preserve"> as the main source</w:t>
      </w:r>
      <w:r w:rsidR="005319F8">
        <w:rPr>
          <w:rFonts w:ascii="Times New Roman" w:hAnsi="Times New Roman" w:cs="Times New Roman"/>
          <w:color w:val="000000" w:themeColor="text1"/>
          <w:sz w:val="24"/>
          <w:szCs w:val="24"/>
          <w:lang w:val="en-GB"/>
        </w:rPr>
        <w:t>s</w:t>
      </w:r>
      <w:r w:rsidR="00EA7144" w:rsidRPr="00EA7144">
        <w:rPr>
          <w:rFonts w:ascii="Times New Roman" w:hAnsi="Times New Roman" w:cs="Times New Roman"/>
          <w:color w:val="000000" w:themeColor="text1"/>
          <w:sz w:val="24"/>
          <w:szCs w:val="24"/>
          <w:lang w:val="en-GB"/>
        </w:rPr>
        <w:t xml:space="preserve"> of tension between proclaimed aims and real achievements. </w:t>
      </w:r>
    </w:p>
    <w:p w14:paraId="75C4EC32" w14:textId="1706A1FA" w:rsidR="006B0669" w:rsidRPr="008F2182" w:rsidRDefault="00EA7144" w:rsidP="00EA7144">
      <w:pPr>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hAnsi="Times New Roman" w:cs="Times New Roman"/>
          <w:color w:val="000000" w:themeColor="text1"/>
          <w:sz w:val="24"/>
          <w:szCs w:val="24"/>
          <w:lang w:val="en-GB"/>
        </w:rPr>
        <w:t xml:space="preserve">In particular, the concept of communication practices, as developed in social movement studies, </w:t>
      </w:r>
      <w:r w:rsidR="008F2182">
        <w:rPr>
          <w:rFonts w:ascii="Times New Roman" w:hAnsi="Times New Roman" w:cs="Times New Roman"/>
          <w:sz w:val="24"/>
          <w:szCs w:val="24"/>
          <w:lang w:val="en-GB"/>
        </w:rPr>
        <w:t>will be referred to in order</w:t>
      </w:r>
      <w:r w:rsidR="006B0669" w:rsidRPr="00EA7144">
        <w:rPr>
          <w:rFonts w:ascii="Times New Roman" w:hAnsi="Times New Roman" w:cs="Times New Roman"/>
          <w:sz w:val="24"/>
          <w:szCs w:val="24"/>
        </w:rPr>
        <w:t xml:space="preserve"> to move beyond </w:t>
      </w:r>
      <w:r w:rsidR="00322DAF">
        <w:rPr>
          <w:rFonts w:ascii="Times New Roman" w:hAnsi="Times New Roman" w:cs="Times New Roman"/>
          <w:sz w:val="24"/>
          <w:szCs w:val="24"/>
        </w:rPr>
        <w:t>some</w:t>
      </w:r>
      <w:r w:rsidR="006B0669" w:rsidRPr="00EA7144">
        <w:rPr>
          <w:rFonts w:ascii="Times New Roman" w:hAnsi="Times New Roman" w:cs="Times New Roman"/>
          <w:sz w:val="24"/>
          <w:szCs w:val="24"/>
        </w:rPr>
        <w:t xml:space="preserve"> stereotypes coming from either mass media or </w:t>
      </w:r>
      <w:r w:rsidR="006B0669" w:rsidRPr="00EA7144">
        <w:rPr>
          <w:rFonts w:ascii="Times New Roman" w:hAnsi="Times New Roman" w:cs="Times New Roman"/>
          <w:sz w:val="24"/>
          <w:szCs w:val="24"/>
        </w:rPr>
        <w:lastRenderedPageBreak/>
        <w:t>digital media</w:t>
      </w:r>
      <w:r w:rsidR="008F2182">
        <w:rPr>
          <w:rFonts w:ascii="Times New Roman" w:hAnsi="Times New Roman" w:cs="Times New Roman"/>
          <w:sz w:val="24"/>
          <w:szCs w:val="24"/>
        </w:rPr>
        <w:t xml:space="preserve"> studies</w:t>
      </w:r>
      <w:r w:rsidR="006B0669" w:rsidRPr="00EA7144">
        <w:rPr>
          <w:rFonts w:ascii="Times New Roman" w:hAnsi="Times New Roman" w:cs="Times New Roman"/>
          <w:sz w:val="24"/>
          <w:szCs w:val="24"/>
        </w:rPr>
        <w:t xml:space="preserve">, </w:t>
      </w:r>
      <w:r w:rsidR="00322DAF">
        <w:rPr>
          <w:rFonts w:ascii="Times New Roman" w:hAnsi="Times New Roman" w:cs="Times New Roman"/>
          <w:sz w:val="24"/>
          <w:szCs w:val="24"/>
        </w:rPr>
        <w:t xml:space="preserve">and so </w:t>
      </w:r>
      <w:r w:rsidR="006B0669" w:rsidRPr="00EA7144">
        <w:rPr>
          <w:rFonts w:ascii="Times New Roman" w:hAnsi="Times New Roman" w:cs="Times New Roman"/>
          <w:sz w:val="24"/>
          <w:szCs w:val="24"/>
        </w:rPr>
        <w:t xml:space="preserve">allowing for an historical account of the evolution of </w:t>
      </w:r>
      <w:r w:rsidR="00585340">
        <w:rPr>
          <w:rFonts w:ascii="Times New Roman" w:hAnsi="Times New Roman" w:cs="Times New Roman"/>
          <w:sz w:val="24"/>
          <w:szCs w:val="24"/>
        </w:rPr>
        <w:t>movement parties communication</w:t>
      </w:r>
      <w:r w:rsidRPr="00EA7144">
        <w:rPr>
          <w:rFonts w:ascii="Times New Roman" w:hAnsi="Times New Roman" w:cs="Times New Roman"/>
          <w:sz w:val="24"/>
          <w:szCs w:val="24"/>
        </w:rPr>
        <w:t>. In fact</w:t>
      </w:r>
      <w:r w:rsidR="006B0669" w:rsidRPr="00EA7144">
        <w:rPr>
          <w:rFonts w:ascii="Times New Roman" w:hAnsi="Times New Roman" w:cs="Times New Roman"/>
          <w:sz w:val="24"/>
          <w:szCs w:val="24"/>
        </w:rPr>
        <w:t xml:space="preserve">, the more traditional approaches </w:t>
      </w:r>
      <w:r w:rsidR="0053140B">
        <w:rPr>
          <w:rFonts w:ascii="Times New Roman" w:hAnsi="Times New Roman" w:cs="Times New Roman"/>
          <w:sz w:val="24"/>
          <w:szCs w:val="24"/>
        </w:rPr>
        <w:t xml:space="preserve">focusing on alternative media or which have </w:t>
      </w:r>
      <w:r w:rsidR="005319F8">
        <w:rPr>
          <w:rFonts w:ascii="Times New Roman" w:hAnsi="Times New Roman" w:cs="Times New Roman"/>
          <w:sz w:val="24"/>
          <w:szCs w:val="24"/>
        </w:rPr>
        <w:t>cast</w:t>
      </w:r>
      <w:r w:rsidR="006B0669" w:rsidRPr="00EA7144">
        <w:rPr>
          <w:rFonts w:ascii="Times New Roman" w:hAnsi="Times New Roman" w:cs="Times New Roman"/>
          <w:sz w:val="24"/>
          <w:szCs w:val="24"/>
        </w:rPr>
        <w:t xml:space="preserve"> mass media as brokers </w:t>
      </w:r>
      <w:r w:rsidR="0053140B">
        <w:rPr>
          <w:rFonts w:ascii="Times New Roman" w:hAnsi="Times New Roman" w:cs="Times New Roman"/>
          <w:sz w:val="24"/>
          <w:szCs w:val="24"/>
        </w:rPr>
        <w:t>of</w:t>
      </w:r>
      <w:r w:rsidR="006B0669" w:rsidRPr="00EA7144">
        <w:rPr>
          <w:rFonts w:ascii="Times New Roman" w:hAnsi="Times New Roman" w:cs="Times New Roman"/>
          <w:sz w:val="24"/>
          <w:szCs w:val="24"/>
        </w:rPr>
        <w:t xml:space="preserve"> protest messages</w:t>
      </w:r>
      <w:r w:rsidR="005319F8">
        <w:rPr>
          <w:rFonts w:ascii="Times New Roman" w:hAnsi="Times New Roman" w:cs="Times New Roman"/>
          <w:sz w:val="24"/>
          <w:szCs w:val="24"/>
        </w:rPr>
        <w:t xml:space="preserve"> </w:t>
      </w:r>
      <w:r w:rsidR="006B0669" w:rsidRPr="00EA7144">
        <w:rPr>
          <w:rFonts w:ascii="Times New Roman" w:hAnsi="Times New Roman" w:cs="Times New Roman"/>
          <w:sz w:val="24"/>
          <w:szCs w:val="24"/>
        </w:rPr>
        <w:t xml:space="preserve">would </w:t>
      </w:r>
      <w:r w:rsidR="008F2182">
        <w:rPr>
          <w:rFonts w:ascii="Times New Roman" w:hAnsi="Times New Roman" w:cs="Times New Roman"/>
          <w:sz w:val="24"/>
          <w:szCs w:val="24"/>
        </w:rPr>
        <w:t xml:space="preserve">not be sufficient in order to </w:t>
      </w:r>
      <w:r w:rsidR="006B0669" w:rsidRPr="00EA7144">
        <w:rPr>
          <w:rFonts w:ascii="Times New Roman" w:hAnsi="Times New Roman" w:cs="Times New Roman"/>
          <w:sz w:val="24"/>
          <w:szCs w:val="24"/>
        </w:rPr>
        <w:t>captur</w:t>
      </w:r>
      <w:r w:rsidR="008F2182">
        <w:rPr>
          <w:rFonts w:ascii="Times New Roman" w:hAnsi="Times New Roman" w:cs="Times New Roman"/>
          <w:sz w:val="24"/>
          <w:szCs w:val="24"/>
        </w:rPr>
        <w:t>e</w:t>
      </w:r>
      <w:r w:rsidR="006B0669" w:rsidRPr="00EA7144">
        <w:rPr>
          <w:rFonts w:ascii="Times New Roman" w:hAnsi="Times New Roman" w:cs="Times New Roman"/>
          <w:sz w:val="24"/>
          <w:szCs w:val="24"/>
        </w:rPr>
        <w:t xml:space="preserve"> the richness of the communicative activities in and around social movements</w:t>
      </w:r>
      <w:r>
        <w:rPr>
          <w:rFonts w:ascii="Times New Roman" w:hAnsi="Times New Roman" w:cs="Times New Roman"/>
          <w:sz w:val="24"/>
          <w:szCs w:val="24"/>
        </w:rPr>
        <w:t xml:space="preserve"> and movement parties</w:t>
      </w:r>
      <w:r w:rsidR="006B0669" w:rsidRPr="00EA7144">
        <w:rPr>
          <w:rFonts w:ascii="Times New Roman" w:hAnsi="Times New Roman" w:cs="Times New Roman"/>
          <w:sz w:val="24"/>
          <w:szCs w:val="24"/>
        </w:rPr>
        <w:t xml:space="preserve">. The reference to practices could </w:t>
      </w:r>
      <w:r>
        <w:rPr>
          <w:rFonts w:ascii="Times New Roman" w:hAnsi="Times New Roman" w:cs="Times New Roman"/>
          <w:sz w:val="24"/>
          <w:szCs w:val="24"/>
        </w:rPr>
        <w:t>instead help</w:t>
      </w:r>
      <w:r w:rsidR="006B0669" w:rsidRPr="00EA7144">
        <w:rPr>
          <w:rFonts w:ascii="Times New Roman" w:hAnsi="Times New Roman" w:cs="Times New Roman"/>
          <w:sz w:val="24"/>
          <w:szCs w:val="24"/>
        </w:rPr>
        <w:t xml:space="preserve"> bridg</w:t>
      </w:r>
      <w:r w:rsidR="0053140B">
        <w:rPr>
          <w:rFonts w:ascii="Times New Roman" w:hAnsi="Times New Roman" w:cs="Times New Roman"/>
          <w:sz w:val="24"/>
          <w:szCs w:val="24"/>
        </w:rPr>
        <w:t>e</w:t>
      </w:r>
      <w:r w:rsidR="006B0669" w:rsidRPr="00EA7144">
        <w:rPr>
          <w:rFonts w:ascii="Times New Roman" w:hAnsi="Times New Roman" w:cs="Times New Roman"/>
          <w:sz w:val="24"/>
          <w:szCs w:val="24"/>
        </w:rPr>
        <w:t xml:space="preserve"> the focus on structures present in e </w:t>
      </w:r>
      <w:r w:rsidR="00C23A83">
        <w:rPr>
          <w:rFonts w:ascii="Times New Roman" w:hAnsi="Times New Roman" w:cs="Times New Roman"/>
          <w:sz w:val="24"/>
          <w:szCs w:val="24"/>
        </w:rPr>
        <w:t>social movement studies</w:t>
      </w:r>
      <w:r w:rsidR="006B0669" w:rsidRPr="00EA7144">
        <w:rPr>
          <w:rFonts w:ascii="Times New Roman" w:hAnsi="Times New Roman" w:cs="Times New Roman"/>
          <w:sz w:val="24"/>
          <w:szCs w:val="24"/>
        </w:rPr>
        <w:t xml:space="preserve"> on mass media selectivity with the </w:t>
      </w:r>
      <w:r w:rsidR="0053140B">
        <w:rPr>
          <w:rFonts w:ascii="Times New Roman" w:hAnsi="Times New Roman" w:cs="Times New Roman"/>
          <w:sz w:val="24"/>
          <w:szCs w:val="24"/>
        </w:rPr>
        <w:t>interest in</w:t>
      </w:r>
      <w:r w:rsidR="007D2294" w:rsidRPr="00EA7144">
        <w:rPr>
          <w:rFonts w:ascii="Times New Roman" w:hAnsi="Times New Roman" w:cs="Times New Roman"/>
          <w:sz w:val="24"/>
          <w:szCs w:val="24"/>
        </w:rPr>
        <w:t xml:space="preserve"> </w:t>
      </w:r>
      <w:r w:rsidR="006B0669" w:rsidRPr="00EA7144">
        <w:rPr>
          <w:rFonts w:ascii="Times New Roman" w:hAnsi="Times New Roman" w:cs="Times New Roman"/>
          <w:sz w:val="24"/>
          <w:szCs w:val="24"/>
        </w:rPr>
        <w:t>agency developed in research on alternative media</w:t>
      </w:r>
      <w:r w:rsidR="0053140B">
        <w:rPr>
          <w:rFonts w:ascii="Times New Roman" w:hAnsi="Times New Roman" w:cs="Times New Roman"/>
          <w:sz w:val="24"/>
          <w:szCs w:val="24"/>
        </w:rPr>
        <w:t xml:space="preserve">. To this end, attention </w:t>
      </w:r>
      <w:r w:rsidR="00322DAF">
        <w:rPr>
          <w:rFonts w:ascii="Times New Roman" w:hAnsi="Times New Roman" w:cs="Times New Roman"/>
          <w:sz w:val="24"/>
          <w:szCs w:val="24"/>
        </w:rPr>
        <w:t>has</w:t>
      </w:r>
      <w:r w:rsidR="0053140B">
        <w:rPr>
          <w:rFonts w:ascii="Times New Roman" w:hAnsi="Times New Roman" w:cs="Times New Roman"/>
          <w:sz w:val="24"/>
          <w:szCs w:val="24"/>
        </w:rPr>
        <w:t xml:space="preserve"> to be afforded</w:t>
      </w:r>
      <w:r w:rsidR="00585340">
        <w:rPr>
          <w:rFonts w:ascii="Times New Roman" w:hAnsi="Times New Roman" w:cs="Times New Roman"/>
          <w:sz w:val="24"/>
          <w:szCs w:val="24"/>
        </w:rPr>
        <w:t>, not only on the effects of the use of some media technologies, but also to the complex process of the production, distribution and consumptions of information, in which vario</w:t>
      </w:r>
      <w:r w:rsidR="00322DAF">
        <w:rPr>
          <w:rFonts w:ascii="Times New Roman" w:hAnsi="Times New Roman" w:cs="Times New Roman"/>
          <w:sz w:val="24"/>
          <w:szCs w:val="24"/>
        </w:rPr>
        <w:t xml:space="preserve">us actors (professionals and not) express their agency </w:t>
      </w:r>
      <w:r w:rsidR="006B0669" w:rsidRPr="00EA7144">
        <w:rPr>
          <w:rFonts w:ascii="Times New Roman" w:hAnsi="Times New Roman" w:cs="Times New Roman"/>
          <w:sz w:val="24"/>
          <w:szCs w:val="24"/>
        </w:rPr>
        <w:t xml:space="preserve"> (Couldry 2003, </w:t>
      </w:r>
      <w:r w:rsidR="00F767EC">
        <w:rPr>
          <w:rFonts w:ascii="Times New Roman" w:hAnsi="Times New Roman" w:cs="Times New Roman"/>
          <w:sz w:val="24"/>
          <w:szCs w:val="24"/>
        </w:rPr>
        <w:t xml:space="preserve">p. </w:t>
      </w:r>
      <w:r w:rsidR="006B0669" w:rsidRPr="00EA7144">
        <w:rPr>
          <w:rFonts w:ascii="Times New Roman" w:hAnsi="Times New Roman" w:cs="Times New Roman"/>
          <w:sz w:val="24"/>
          <w:szCs w:val="24"/>
        </w:rPr>
        <w:t>44).</w:t>
      </w:r>
    </w:p>
    <w:p w14:paraId="1EA62324" w14:textId="5E163CC4" w:rsidR="00EA7144" w:rsidRDefault="00585340" w:rsidP="00EA7144">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322DAF">
        <w:rPr>
          <w:rFonts w:ascii="Times New Roman" w:hAnsi="Times New Roman" w:cs="Times New Roman"/>
          <w:sz w:val="24"/>
          <w:szCs w:val="24"/>
        </w:rPr>
        <w:t>short</w:t>
      </w:r>
      <w:r>
        <w:rPr>
          <w:rFonts w:ascii="Times New Roman" w:hAnsi="Times New Roman" w:cs="Times New Roman"/>
          <w:sz w:val="24"/>
          <w:szCs w:val="24"/>
        </w:rPr>
        <w:t>, I</w:t>
      </w:r>
      <w:r w:rsidR="0066261F">
        <w:rPr>
          <w:rFonts w:ascii="Times New Roman" w:hAnsi="Times New Roman" w:cs="Times New Roman"/>
          <w:sz w:val="24"/>
          <w:szCs w:val="24"/>
        </w:rPr>
        <w:t xml:space="preserve"> will </w:t>
      </w:r>
      <w:r w:rsidR="0053140B">
        <w:rPr>
          <w:rFonts w:ascii="Times New Roman" w:hAnsi="Times New Roman" w:cs="Times New Roman"/>
          <w:sz w:val="24"/>
          <w:szCs w:val="24"/>
        </w:rPr>
        <w:t xml:space="preserve">use this article to </w:t>
      </w:r>
      <w:r w:rsidR="0066261F">
        <w:rPr>
          <w:rFonts w:ascii="Times New Roman" w:hAnsi="Times New Roman" w:cs="Times New Roman"/>
          <w:sz w:val="24"/>
          <w:szCs w:val="24"/>
        </w:rPr>
        <w:t>show how the analysis of communication practices within movement parties allow</w:t>
      </w:r>
      <w:r w:rsidR="0053140B">
        <w:rPr>
          <w:rFonts w:ascii="Times New Roman" w:hAnsi="Times New Roman" w:cs="Times New Roman"/>
          <w:sz w:val="24"/>
          <w:szCs w:val="24"/>
        </w:rPr>
        <w:t>s one to go</w:t>
      </w:r>
      <w:r w:rsidR="0066261F">
        <w:rPr>
          <w:rFonts w:ascii="Times New Roman" w:hAnsi="Times New Roman" w:cs="Times New Roman"/>
          <w:sz w:val="24"/>
          <w:szCs w:val="24"/>
        </w:rPr>
        <w:t xml:space="preserve"> beyond the technological determinism implicit in concepts such as online populism or digital parties. </w:t>
      </w:r>
      <w:r w:rsidR="00322DAF">
        <w:rPr>
          <w:rFonts w:ascii="Times New Roman" w:hAnsi="Times New Roman" w:cs="Times New Roman"/>
          <w:sz w:val="24"/>
          <w:szCs w:val="24"/>
        </w:rPr>
        <w:t>References to my and others work on progressive movement parties in re</w:t>
      </w:r>
      <w:r>
        <w:rPr>
          <w:rFonts w:ascii="Times New Roman" w:hAnsi="Times New Roman" w:cs="Times New Roman"/>
          <w:sz w:val="24"/>
          <w:szCs w:val="24"/>
        </w:rPr>
        <w:t xml:space="preserve">cent times, </w:t>
      </w:r>
      <w:r w:rsidR="0066261F">
        <w:rPr>
          <w:rFonts w:ascii="Times New Roman" w:hAnsi="Times New Roman" w:cs="Times New Roman"/>
          <w:sz w:val="24"/>
          <w:szCs w:val="24"/>
        </w:rPr>
        <w:t>will be referred to as an illustration</w:t>
      </w:r>
      <w:r w:rsidR="00C23A83">
        <w:rPr>
          <w:rFonts w:ascii="Times New Roman" w:hAnsi="Times New Roman" w:cs="Times New Roman"/>
          <w:sz w:val="24"/>
          <w:szCs w:val="24"/>
        </w:rPr>
        <w:t xml:space="preserve"> of alternative explanations vis-à-vis the technological one, </w:t>
      </w:r>
      <w:r w:rsidR="0053140B">
        <w:rPr>
          <w:rFonts w:ascii="Times New Roman" w:hAnsi="Times New Roman" w:cs="Times New Roman"/>
          <w:sz w:val="24"/>
          <w:szCs w:val="24"/>
        </w:rPr>
        <w:t xml:space="preserve">to reflect on </w:t>
      </w:r>
      <w:r w:rsidR="00C23A83">
        <w:rPr>
          <w:rFonts w:ascii="Times New Roman" w:hAnsi="Times New Roman" w:cs="Times New Roman"/>
          <w:sz w:val="24"/>
          <w:szCs w:val="24"/>
        </w:rPr>
        <w:t>potential</w:t>
      </w:r>
      <w:r w:rsidR="007D2294">
        <w:rPr>
          <w:rFonts w:ascii="Times New Roman" w:hAnsi="Times New Roman" w:cs="Times New Roman"/>
          <w:sz w:val="24"/>
          <w:szCs w:val="24"/>
        </w:rPr>
        <w:t>s</w:t>
      </w:r>
      <w:r w:rsidR="00C23A83">
        <w:rPr>
          <w:rFonts w:ascii="Times New Roman" w:hAnsi="Times New Roman" w:cs="Times New Roman"/>
          <w:sz w:val="24"/>
          <w:szCs w:val="24"/>
        </w:rPr>
        <w:t xml:space="preserve"> and challenges </w:t>
      </w:r>
      <w:r w:rsidR="0053140B">
        <w:rPr>
          <w:rFonts w:ascii="Times New Roman" w:hAnsi="Times New Roman" w:cs="Times New Roman"/>
          <w:sz w:val="24"/>
          <w:szCs w:val="24"/>
        </w:rPr>
        <w:t>for</w:t>
      </w:r>
      <w:r w:rsidR="00C23A83">
        <w:rPr>
          <w:rFonts w:ascii="Times New Roman" w:hAnsi="Times New Roman" w:cs="Times New Roman"/>
          <w:sz w:val="24"/>
          <w:szCs w:val="24"/>
        </w:rPr>
        <w:t xml:space="preserve"> progressive movement parties</w:t>
      </w:r>
      <w:r w:rsidR="0053140B">
        <w:rPr>
          <w:rFonts w:ascii="Times New Roman" w:hAnsi="Times New Roman" w:cs="Times New Roman"/>
          <w:sz w:val="24"/>
          <w:szCs w:val="24"/>
        </w:rPr>
        <w:t xml:space="preserve">, the </w:t>
      </w:r>
      <w:r w:rsidR="00C23A83">
        <w:rPr>
          <w:rFonts w:ascii="Times New Roman" w:hAnsi="Times New Roman" w:cs="Times New Roman"/>
          <w:sz w:val="24"/>
          <w:szCs w:val="24"/>
        </w:rPr>
        <w:t xml:space="preserve">democratic developments and the quality of </w:t>
      </w:r>
      <w:r w:rsidR="000058CB">
        <w:rPr>
          <w:rFonts w:ascii="Times New Roman" w:hAnsi="Times New Roman" w:cs="Times New Roman"/>
          <w:sz w:val="24"/>
          <w:szCs w:val="24"/>
        </w:rPr>
        <w:t xml:space="preserve">the </w:t>
      </w:r>
      <w:r w:rsidR="00C23A83">
        <w:rPr>
          <w:rFonts w:ascii="Times New Roman" w:hAnsi="Times New Roman" w:cs="Times New Roman"/>
          <w:sz w:val="24"/>
          <w:szCs w:val="24"/>
        </w:rPr>
        <w:t>communication</w:t>
      </w:r>
      <w:r w:rsidR="000058CB">
        <w:rPr>
          <w:rFonts w:ascii="Times New Roman" w:hAnsi="Times New Roman" w:cs="Times New Roman"/>
          <w:sz w:val="24"/>
          <w:szCs w:val="24"/>
        </w:rPr>
        <w:t xml:space="preserve"> in which they partake</w:t>
      </w:r>
      <w:r w:rsidR="0066261F">
        <w:rPr>
          <w:rFonts w:ascii="Times New Roman" w:hAnsi="Times New Roman" w:cs="Times New Roman"/>
          <w:sz w:val="24"/>
          <w:szCs w:val="24"/>
        </w:rPr>
        <w:t>.</w:t>
      </w:r>
    </w:p>
    <w:p w14:paraId="669EE1FC" w14:textId="77777777" w:rsidR="00EA7144" w:rsidRDefault="00EA7144" w:rsidP="00EA7144">
      <w:pPr>
        <w:spacing w:before="120" w:after="0" w:line="240" w:lineRule="auto"/>
        <w:jc w:val="both"/>
        <w:rPr>
          <w:rFonts w:ascii="Times New Roman" w:hAnsi="Times New Roman" w:cs="Times New Roman"/>
          <w:sz w:val="24"/>
          <w:szCs w:val="24"/>
        </w:rPr>
      </w:pPr>
    </w:p>
    <w:p w14:paraId="78506C71" w14:textId="77777777" w:rsidR="0066261F" w:rsidRPr="00322DAF" w:rsidRDefault="0066261F" w:rsidP="00EA7144">
      <w:pPr>
        <w:autoSpaceDE w:val="0"/>
        <w:autoSpaceDN w:val="0"/>
        <w:adjustRightInd w:val="0"/>
        <w:spacing w:before="120" w:after="0" w:line="240" w:lineRule="auto"/>
        <w:jc w:val="both"/>
        <w:rPr>
          <w:rFonts w:ascii="Times New Roman" w:hAnsi="Times New Roman" w:cs="Times New Roman"/>
          <w:b/>
          <w:sz w:val="24"/>
          <w:szCs w:val="24"/>
        </w:rPr>
      </w:pPr>
      <w:r w:rsidRPr="00322DAF">
        <w:rPr>
          <w:rFonts w:ascii="Times New Roman" w:hAnsi="Times New Roman" w:cs="Times New Roman"/>
          <w:b/>
          <w:sz w:val="24"/>
          <w:szCs w:val="24"/>
        </w:rPr>
        <w:t>Movement parties: beyond online populism and digital parties</w:t>
      </w:r>
    </w:p>
    <w:p w14:paraId="38118C2E" w14:textId="77777777" w:rsidR="00322DAF" w:rsidRDefault="00EA7144" w:rsidP="00EA7144">
      <w:pPr>
        <w:autoSpaceDE w:val="0"/>
        <w:autoSpaceDN w:val="0"/>
        <w:adjustRightInd w:val="0"/>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If t</w:t>
      </w:r>
      <w:r w:rsidR="00CB196D" w:rsidRPr="00EA7144">
        <w:rPr>
          <w:rFonts w:ascii="Times New Roman" w:hAnsi="Times New Roman" w:cs="Times New Roman"/>
          <w:color w:val="000000" w:themeColor="text1"/>
          <w:sz w:val="24"/>
          <w:szCs w:val="24"/>
          <w:lang w:val="en-GB"/>
        </w:rPr>
        <w:t xml:space="preserve">he term populism has been used with such a broad range of </w:t>
      </w:r>
      <w:r w:rsidR="00820964" w:rsidRPr="00EA7144">
        <w:rPr>
          <w:rFonts w:ascii="Times New Roman" w:hAnsi="Times New Roman" w:cs="Times New Roman"/>
          <w:color w:val="000000" w:themeColor="text1"/>
          <w:sz w:val="24"/>
          <w:szCs w:val="24"/>
          <w:lang w:val="en-GB"/>
        </w:rPr>
        <w:t xml:space="preserve">meaning that it often obfuscates </w:t>
      </w:r>
      <w:r w:rsidR="00CB196D" w:rsidRPr="00EA7144">
        <w:rPr>
          <w:rFonts w:ascii="Times New Roman" w:hAnsi="Times New Roman" w:cs="Times New Roman"/>
          <w:color w:val="000000" w:themeColor="text1"/>
          <w:sz w:val="24"/>
          <w:szCs w:val="24"/>
          <w:lang w:val="en-GB"/>
        </w:rPr>
        <w:t xml:space="preserve">more than </w:t>
      </w:r>
      <w:r w:rsidR="00532143">
        <w:rPr>
          <w:rFonts w:ascii="Times New Roman" w:hAnsi="Times New Roman" w:cs="Times New Roman"/>
          <w:color w:val="000000" w:themeColor="text1"/>
          <w:sz w:val="24"/>
          <w:szCs w:val="24"/>
          <w:lang w:val="en-GB"/>
        </w:rPr>
        <w:t xml:space="preserve">it </w:t>
      </w:r>
      <w:r w:rsidR="00CB196D" w:rsidRPr="00EA7144">
        <w:rPr>
          <w:rFonts w:ascii="Times New Roman" w:hAnsi="Times New Roman" w:cs="Times New Roman"/>
          <w:color w:val="000000" w:themeColor="text1"/>
          <w:sz w:val="24"/>
          <w:szCs w:val="24"/>
          <w:lang w:val="en-GB"/>
        </w:rPr>
        <w:t>clarif</w:t>
      </w:r>
      <w:r w:rsidR="00532143">
        <w:rPr>
          <w:rFonts w:ascii="Times New Roman" w:hAnsi="Times New Roman" w:cs="Times New Roman"/>
          <w:color w:val="000000" w:themeColor="text1"/>
          <w:sz w:val="24"/>
          <w:szCs w:val="24"/>
          <w:lang w:val="en-GB"/>
        </w:rPr>
        <w:t>ies</w:t>
      </w:r>
      <w:r>
        <w:rPr>
          <w:rFonts w:ascii="Times New Roman" w:hAnsi="Times New Roman" w:cs="Times New Roman"/>
          <w:color w:val="000000" w:themeColor="text1"/>
          <w:sz w:val="24"/>
          <w:szCs w:val="24"/>
          <w:lang w:val="en-GB"/>
        </w:rPr>
        <w:t>, t</w:t>
      </w:r>
      <w:r w:rsidR="00820964" w:rsidRPr="00EA7144">
        <w:rPr>
          <w:rFonts w:ascii="Times New Roman" w:hAnsi="Times New Roman" w:cs="Times New Roman"/>
          <w:color w:val="000000" w:themeColor="text1"/>
          <w:sz w:val="24"/>
          <w:szCs w:val="24"/>
          <w:lang w:val="en-GB"/>
        </w:rPr>
        <w:t xml:space="preserve">he same can be said about the </w:t>
      </w:r>
      <w:r w:rsidR="00CB196D" w:rsidRPr="00EA7144">
        <w:rPr>
          <w:rFonts w:ascii="Times New Roman" w:hAnsi="Times New Roman" w:cs="Times New Roman"/>
          <w:color w:val="000000" w:themeColor="text1"/>
          <w:sz w:val="24"/>
          <w:szCs w:val="24"/>
          <w:lang w:val="en-GB"/>
        </w:rPr>
        <w:t>definition of populist online communication</w:t>
      </w:r>
      <w:r w:rsidR="00AD5F31" w:rsidRPr="00EA7144">
        <w:rPr>
          <w:rFonts w:ascii="Times New Roman" w:hAnsi="Times New Roman" w:cs="Times New Roman"/>
          <w:sz w:val="24"/>
          <w:szCs w:val="24"/>
        </w:rPr>
        <w:t xml:space="preserve">. In an introduction to a special issue of </w:t>
      </w:r>
      <w:r>
        <w:rPr>
          <w:rFonts w:ascii="Times New Roman" w:hAnsi="Times New Roman" w:cs="Times New Roman"/>
          <w:sz w:val="24"/>
          <w:szCs w:val="24"/>
        </w:rPr>
        <w:t>“</w:t>
      </w:r>
      <w:r w:rsidR="00AD5F31" w:rsidRPr="00EA7144">
        <w:rPr>
          <w:rFonts w:ascii="Times New Roman" w:hAnsi="Times New Roman" w:cs="Times New Roman"/>
          <w:sz w:val="24"/>
          <w:szCs w:val="24"/>
        </w:rPr>
        <w:t>Information, communication and society</w:t>
      </w:r>
      <w:r>
        <w:rPr>
          <w:rFonts w:ascii="Times New Roman" w:hAnsi="Times New Roman" w:cs="Times New Roman"/>
          <w:sz w:val="24"/>
          <w:szCs w:val="24"/>
        </w:rPr>
        <w:t>”</w:t>
      </w:r>
      <w:r w:rsidR="008F2182">
        <w:rPr>
          <w:rFonts w:ascii="Times New Roman" w:hAnsi="Times New Roman" w:cs="Times New Roman"/>
          <w:sz w:val="24"/>
          <w:szCs w:val="24"/>
        </w:rPr>
        <w:t xml:space="preserve">, </w:t>
      </w:r>
      <w:r w:rsidR="008F2182" w:rsidRPr="00EA7144">
        <w:rPr>
          <w:rFonts w:ascii="Times New Roman" w:hAnsi="Times New Roman" w:cs="Times New Roman"/>
          <w:sz w:val="24"/>
          <w:szCs w:val="24"/>
        </w:rPr>
        <w:t xml:space="preserve">Sven Engesser, Nayla Fawzi </w:t>
      </w:r>
      <w:r w:rsidR="008F2182">
        <w:rPr>
          <w:rFonts w:ascii="Times New Roman" w:hAnsi="Times New Roman" w:cs="Times New Roman"/>
          <w:sz w:val="24"/>
          <w:szCs w:val="24"/>
        </w:rPr>
        <w:t>and</w:t>
      </w:r>
      <w:r w:rsidR="008F2182" w:rsidRPr="00EA7144">
        <w:rPr>
          <w:rFonts w:ascii="Times New Roman" w:hAnsi="Times New Roman" w:cs="Times New Roman"/>
          <w:sz w:val="24"/>
          <w:szCs w:val="24"/>
        </w:rPr>
        <w:t xml:space="preserve"> Anders Olof Larsson</w:t>
      </w:r>
      <w:r w:rsidR="008F2182">
        <w:rPr>
          <w:rFonts w:ascii="Times New Roman" w:hAnsi="Times New Roman" w:cs="Times New Roman"/>
          <w:sz w:val="24"/>
          <w:szCs w:val="24"/>
        </w:rPr>
        <w:t xml:space="preserve"> </w:t>
      </w:r>
      <w:r w:rsidR="00322DAF">
        <w:rPr>
          <w:rFonts w:ascii="Times New Roman" w:hAnsi="Times New Roman" w:cs="Times New Roman"/>
          <w:sz w:val="24"/>
          <w:szCs w:val="24"/>
        </w:rPr>
        <w:t xml:space="preserve">(2017) </w:t>
      </w:r>
      <w:r w:rsidR="00AD5F31" w:rsidRPr="00EA7144">
        <w:rPr>
          <w:rFonts w:ascii="Times New Roman" w:hAnsi="Times New Roman" w:cs="Times New Roman"/>
          <w:sz w:val="24"/>
          <w:szCs w:val="24"/>
        </w:rPr>
        <w:t>bring together four different meaning of populism</w:t>
      </w:r>
      <w:r w:rsidR="00820964" w:rsidRPr="00EA7144">
        <w:rPr>
          <w:rFonts w:ascii="Times New Roman" w:hAnsi="Times New Roman" w:cs="Times New Roman"/>
          <w:sz w:val="24"/>
          <w:szCs w:val="24"/>
        </w:rPr>
        <w:t>:</w:t>
      </w:r>
    </w:p>
    <w:p w14:paraId="23B14CF7" w14:textId="3B5DD20E" w:rsidR="00322DAF" w:rsidRDefault="00820964" w:rsidP="00322DAF">
      <w:pPr>
        <w:autoSpaceDE w:val="0"/>
        <w:autoSpaceDN w:val="0"/>
        <w:adjustRightInd w:val="0"/>
        <w:spacing w:before="120" w:after="0" w:line="240" w:lineRule="auto"/>
        <w:ind w:left="720"/>
        <w:jc w:val="both"/>
        <w:rPr>
          <w:rFonts w:ascii="Times New Roman" w:hAnsi="Times New Roman" w:cs="Times New Roman"/>
          <w:color w:val="000000"/>
          <w:sz w:val="24"/>
          <w:szCs w:val="24"/>
        </w:rPr>
      </w:pPr>
      <w:r w:rsidRPr="00EA7144">
        <w:rPr>
          <w:rFonts w:ascii="Times New Roman" w:hAnsi="Times New Roman" w:cs="Times New Roman"/>
          <w:sz w:val="24"/>
          <w:szCs w:val="24"/>
        </w:rPr>
        <w:t>“</w:t>
      </w:r>
      <w:r w:rsidR="00AD5F31" w:rsidRPr="00EA7144">
        <w:rPr>
          <w:rFonts w:ascii="Times New Roman" w:hAnsi="Times New Roman" w:cs="Times New Roman"/>
          <w:color w:val="000000"/>
          <w:sz w:val="24"/>
          <w:szCs w:val="24"/>
        </w:rPr>
        <w:t>The approach of populism as ideology defines populism as a set of ideas and focuses, within the context</w:t>
      </w:r>
      <w:r w:rsidRPr="00EA7144">
        <w:rPr>
          <w:rFonts w:ascii="Times New Roman" w:hAnsi="Times New Roman" w:cs="Times New Roman"/>
          <w:color w:val="000000"/>
          <w:sz w:val="24"/>
          <w:szCs w:val="24"/>
        </w:rPr>
        <w:t xml:space="preserve"> </w:t>
      </w:r>
      <w:r w:rsidR="00AD5F31" w:rsidRPr="00EA7144">
        <w:rPr>
          <w:rFonts w:ascii="Times New Roman" w:hAnsi="Times New Roman" w:cs="Times New Roman"/>
          <w:color w:val="000000"/>
          <w:sz w:val="24"/>
          <w:szCs w:val="24"/>
        </w:rPr>
        <w:t xml:space="preserve">of the special issue at hand, on the content of populist communication (What?). The approach of populism as style conceives of populism as mode of presentation and is interested in the form of populist communication (How?). The approach of populism as strategy refers to populism as a means to an end and focuses on the motives and aims of populist communication (Why?). Beside these three aspects of populism in the media, scholarship has also been interested in the populist actor or messenger of </w:t>
      </w:r>
      <w:r w:rsidR="006B0669" w:rsidRPr="00EA7144">
        <w:rPr>
          <w:rFonts w:ascii="Times New Roman" w:hAnsi="Times New Roman" w:cs="Times New Roman"/>
          <w:color w:val="000000"/>
          <w:sz w:val="24"/>
          <w:szCs w:val="24"/>
        </w:rPr>
        <w:t>populist communication (Who?)</w:t>
      </w:r>
      <w:r w:rsidRPr="00EA7144">
        <w:rPr>
          <w:rFonts w:ascii="Times New Roman" w:hAnsi="Times New Roman" w:cs="Times New Roman"/>
          <w:color w:val="000000"/>
          <w:sz w:val="24"/>
          <w:szCs w:val="24"/>
        </w:rPr>
        <w:t>”</w:t>
      </w:r>
      <w:r w:rsidR="009C48B3" w:rsidRPr="009C48B3">
        <w:rPr>
          <w:rFonts w:ascii="Times New Roman" w:hAnsi="Times New Roman" w:cs="Times New Roman"/>
          <w:sz w:val="24"/>
          <w:szCs w:val="24"/>
        </w:rPr>
        <w:t xml:space="preserve"> </w:t>
      </w:r>
      <w:r w:rsidR="009C48B3">
        <w:rPr>
          <w:rFonts w:ascii="Times New Roman" w:hAnsi="Times New Roman" w:cs="Times New Roman"/>
          <w:sz w:val="24"/>
          <w:szCs w:val="24"/>
        </w:rPr>
        <w:t>(</w:t>
      </w:r>
      <w:r w:rsidR="00322DAF">
        <w:rPr>
          <w:rFonts w:ascii="Times New Roman" w:hAnsi="Times New Roman" w:cs="Times New Roman"/>
          <w:sz w:val="24"/>
          <w:szCs w:val="24"/>
        </w:rPr>
        <w:t>ibid.</w:t>
      </w:r>
      <w:r w:rsidR="00F767EC">
        <w:rPr>
          <w:rFonts w:ascii="Times New Roman" w:hAnsi="Times New Roman" w:cs="Times New Roman"/>
          <w:sz w:val="24"/>
          <w:szCs w:val="24"/>
        </w:rPr>
        <w:t>, p.</w:t>
      </w:r>
      <w:r w:rsidR="009C48B3">
        <w:rPr>
          <w:rFonts w:ascii="Times New Roman" w:hAnsi="Times New Roman" w:cs="Times New Roman"/>
          <w:sz w:val="24"/>
          <w:szCs w:val="24"/>
        </w:rPr>
        <w:t xml:space="preserve"> 1280)</w:t>
      </w:r>
      <w:r w:rsidRPr="00EA7144">
        <w:rPr>
          <w:rFonts w:ascii="Times New Roman" w:hAnsi="Times New Roman" w:cs="Times New Roman"/>
          <w:color w:val="000000"/>
          <w:sz w:val="24"/>
          <w:szCs w:val="24"/>
        </w:rPr>
        <w:t>.</w:t>
      </w:r>
      <w:r w:rsidR="00EA7144">
        <w:rPr>
          <w:rFonts w:ascii="Times New Roman" w:hAnsi="Times New Roman" w:cs="Times New Roman"/>
          <w:color w:val="000000"/>
          <w:sz w:val="24"/>
          <w:szCs w:val="24"/>
        </w:rPr>
        <w:t xml:space="preserve"> </w:t>
      </w:r>
    </w:p>
    <w:p w14:paraId="639543A9" w14:textId="5F586CC8" w:rsidR="003A6F0F" w:rsidRDefault="00DE7629" w:rsidP="00EA7144">
      <w:pPr>
        <w:autoSpaceDE w:val="0"/>
        <w:autoSpaceDN w:val="0"/>
        <w:adjustRightInd w:val="0"/>
        <w:spacing w:before="120" w:after="0" w:line="240" w:lineRule="auto"/>
        <w:jc w:val="both"/>
        <w:rPr>
          <w:rFonts w:ascii="Times New Roman" w:hAnsi="Times New Roman" w:cs="Times New Roman"/>
          <w:color w:val="000000"/>
          <w:sz w:val="24"/>
          <w:szCs w:val="24"/>
        </w:rPr>
      </w:pPr>
      <w:r w:rsidRPr="00EA7144">
        <w:rPr>
          <w:rFonts w:ascii="Times New Roman" w:hAnsi="Times New Roman" w:cs="Times New Roman"/>
          <w:color w:val="000000"/>
          <w:sz w:val="24"/>
          <w:szCs w:val="24"/>
        </w:rPr>
        <w:t>T</w:t>
      </w:r>
      <w:r w:rsidR="00AD5F31" w:rsidRPr="00EA7144">
        <w:rPr>
          <w:rFonts w:ascii="Times New Roman" w:hAnsi="Times New Roman" w:cs="Times New Roman"/>
          <w:color w:val="000000"/>
          <w:sz w:val="24"/>
          <w:szCs w:val="24"/>
        </w:rPr>
        <w:t>hese four element</w:t>
      </w:r>
      <w:r w:rsidR="00820964" w:rsidRPr="00EA7144">
        <w:rPr>
          <w:rFonts w:ascii="Times New Roman" w:hAnsi="Times New Roman" w:cs="Times New Roman"/>
          <w:color w:val="000000"/>
          <w:sz w:val="24"/>
          <w:szCs w:val="24"/>
        </w:rPr>
        <w:t>s</w:t>
      </w:r>
      <w:r w:rsidRPr="00EA7144">
        <w:rPr>
          <w:rFonts w:ascii="Times New Roman" w:hAnsi="Times New Roman" w:cs="Times New Roman"/>
          <w:color w:val="000000"/>
          <w:sz w:val="24"/>
          <w:szCs w:val="24"/>
        </w:rPr>
        <w:t xml:space="preserve"> are said to</w:t>
      </w:r>
      <w:r w:rsidR="00AD5F31" w:rsidRPr="00EA7144">
        <w:rPr>
          <w:rFonts w:ascii="Times New Roman" w:hAnsi="Times New Roman" w:cs="Times New Roman"/>
          <w:color w:val="000000"/>
          <w:sz w:val="24"/>
          <w:szCs w:val="24"/>
        </w:rPr>
        <w:t xml:space="preserve"> come together </w:t>
      </w:r>
      <w:r w:rsidR="00820964" w:rsidRPr="00EA7144">
        <w:rPr>
          <w:rFonts w:ascii="Times New Roman" w:hAnsi="Times New Roman" w:cs="Times New Roman"/>
          <w:color w:val="000000"/>
          <w:sz w:val="24"/>
          <w:szCs w:val="24"/>
        </w:rPr>
        <w:t xml:space="preserve">in a populist communication logic, </w:t>
      </w:r>
      <w:r w:rsidR="00AD5F31" w:rsidRPr="00EA7144">
        <w:rPr>
          <w:rFonts w:ascii="Times New Roman" w:hAnsi="Times New Roman" w:cs="Times New Roman"/>
          <w:color w:val="000000"/>
          <w:sz w:val="24"/>
          <w:szCs w:val="24"/>
        </w:rPr>
        <w:t>as a sum of norms, routines and procedures (</w:t>
      </w:r>
      <w:r w:rsidR="008F2182">
        <w:rPr>
          <w:rFonts w:ascii="Times New Roman" w:hAnsi="Times New Roman" w:cs="Times New Roman"/>
          <w:color w:val="000000"/>
          <w:sz w:val="24"/>
          <w:szCs w:val="24"/>
        </w:rPr>
        <w:t>ibid.</w:t>
      </w:r>
      <w:r w:rsidR="00AD5F31" w:rsidRPr="00EA7144">
        <w:rPr>
          <w:rFonts w:ascii="Times New Roman" w:hAnsi="Times New Roman" w:cs="Times New Roman"/>
          <w:color w:val="000000"/>
          <w:sz w:val="24"/>
          <w:szCs w:val="24"/>
        </w:rPr>
        <w:t>).</w:t>
      </w:r>
      <w:r w:rsidR="00D05665" w:rsidRPr="00EA7144">
        <w:rPr>
          <w:rFonts w:ascii="Times New Roman" w:hAnsi="Times New Roman" w:cs="Times New Roman"/>
          <w:color w:val="000000"/>
          <w:sz w:val="24"/>
          <w:szCs w:val="24"/>
        </w:rPr>
        <w:t xml:space="preserve"> </w:t>
      </w:r>
      <w:r w:rsidR="008F2182">
        <w:rPr>
          <w:rFonts w:ascii="Times New Roman" w:hAnsi="Times New Roman" w:cs="Times New Roman"/>
          <w:color w:val="000000"/>
          <w:sz w:val="24"/>
          <w:szCs w:val="24"/>
        </w:rPr>
        <w:t xml:space="preserve">In </w:t>
      </w:r>
      <w:r w:rsidR="006461D1">
        <w:rPr>
          <w:rFonts w:ascii="Times New Roman" w:hAnsi="Times New Roman" w:cs="Times New Roman"/>
          <w:color w:val="000000"/>
          <w:sz w:val="24"/>
          <w:szCs w:val="24"/>
        </w:rPr>
        <w:t>this</w:t>
      </w:r>
      <w:r w:rsidR="008F2182">
        <w:rPr>
          <w:rFonts w:ascii="Times New Roman" w:hAnsi="Times New Roman" w:cs="Times New Roman"/>
          <w:color w:val="000000"/>
          <w:sz w:val="24"/>
          <w:szCs w:val="24"/>
        </w:rPr>
        <w:t xml:space="preserve"> view, t</w:t>
      </w:r>
      <w:r w:rsidR="00D05665" w:rsidRPr="00EA7144">
        <w:rPr>
          <w:rFonts w:ascii="Times New Roman" w:hAnsi="Times New Roman" w:cs="Times New Roman"/>
          <w:color w:val="000000"/>
          <w:sz w:val="24"/>
          <w:szCs w:val="24"/>
        </w:rPr>
        <w:t xml:space="preserve">he </w:t>
      </w:r>
      <w:r w:rsidRPr="00EA7144">
        <w:rPr>
          <w:rFonts w:ascii="Times New Roman" w:hAnsi="Times New Roman" w:cs="Times New Roman"/>
          <w:color w:val="000000"/>
          <w:sz w:val="24"/>
          <w:szCs w:val="24"/>
        </w:rPr>
        <w:t>content</w:t>
      </w:r>
      <w:r w:rsidR="00D05665" w:rsidRPr="00EA7144">
        <w:rPr>
          <w:rFonts w:ascii="Times New Roman" w:hAnsi="Times New Roman" w:cs="Times New Roman"/>
          <w:color w:val="000000"/>
          <w:sz w:val="24"/>
          <w:szCs w:val="24"/>
        </w:rPr>
        <w:t xml:space="preserve"> is inspired by </w:t>
      </w:r>
      <w:r w:rsidR="006461D1">
        <w:rPr>
          <w:rFonts w:ascii="Times New Roman" w:hAnsi="Times New Roman" w:cs="Times New Roman"/>
          <w:color w:val="000000"/>
          <w:sz w:val="24"/>
          <w:szCs w:val="24"/>
        </w:rPr>
        <w:t>the populist</w:t>
      </w:r>
      <w:r w:rsidR="00871FCE">
        <w:rPr>
          <w:rFonts w:ascii="Times New Roman" w:hAnsi="Times New Roman" w:cs="Times New Roman"/>
          <w:color w:val="000000"/>
          <w:sz w:val="24"/>
          <w:szCs w:val="24"/>
        </w:rPr>
        <w:t>s’</w:t>
      </w:r>
      <w:r w:rsidR="006461D1">
        <w:rPr>
          <w:rFonts w:ascii="Times New Roman" w:hAnsi="Times New Roman" w:cs="Times New Roman"/>
          <w:color w:val="000000"/>
          <w:sz w:val="24"/>
          <w:szCs w:val="24"/>
        </w:rPr>
        <w:t xml:space="preserve"> </w:t>
      </w:r>
      <w:r w:rsidR="00C23A83">
        <w:rPr>
          <w:rFonts w:ascii="Times New Roman" w:hAnsi="Times New Roman" w:cs="Times New Roman"/>
          <w:color w:val="000000"/>
          <w:sz w:val="24"/>
          <w:szCs w:val="24"/>
        </w:rPr>
        <w:t xml:space="preserve"> belief in </w:t>
      </w:r>
      <w:r w:rsidR="00D05665" w:rsidRPr="00EA7144">
        <w:rPr>
          <w:rFonts w:ascii="Times New Roman" w:hAnsi="Times New Roman" w:cs="Times New Roman"/>
          <w:color w:val="000000"/>
          <w:sz w:val="24"/>
          <w:szCs w:val="24"/>
        </w:rPr>
        <w:t>popular sovereignty and ‘direct</w:t>
      </w:r>
      <w:r w:rsidR="00820964" w:rsidRPr="00EA7144">
        <w:rPr>
          <w:rFonts w:ascii="Times New Roman" w:hAnsi="Times New Roman" w:cs="Times New Roman"/>
          <w:color w:val="000000"/>
          <w:sz w:val="24"/>
          <w:szCs w:val="24"/>
        </w:rPr>
        <w:t xml:space="preserve"> democracy optimism’</w:t>
      </w:r>
      <w:r w:rsidRPr="00EA7144">
        <w:rPr>
          <w:rFonts w:ascii="Times New Roman" w:hAnsi="Times New Roman" w:cs="Times New Roman"/>
          <w:color w:val="000000"/>
          <w:sz w:val="24"/>
          <w:szCs w:val="24"/>
        </w:rPr>
        <w:t>;</w:t>
      </w:r>
      <w:r w:rsidR="00820964" w:rsidRPr="00EA7144">
        <w:rPr>
          <w:rFonts w:ascii="Times New Roman" w:hAnsi="Times New Roman" w:cs="Times New Roman"/>
          <w:color w:val="000000"/>
          <w:sz w:val="24"/>
          <w:szCs w:val="24"/>
        </w:rPr>
        <w:t xml:space="preserve"> the style is based upon</w:t>
      </w:r>
      <w:r w:rsidR="00D05665" w:rsidRPr="00EA7144">
        <w:rPr>
          <w:rFonts w:ascii="Times New Roman" w:hAnsi="Times New Roman" w:cs="Times New Roman"/>
          <w:color w:val="000000"/>
          <w:sz w:val="24"/>
          <w:szCs w:val="24"/>
        </w:rPr>
        <w:t xml:space="preserve"> simplification, </w:t>
      </w:r>
      <w:r w:rsidR="008F2182">
        <w:rPr>
          <w:rFonts w:ascii="Times New Roman" w:hAnsi="Times New Roman" w:cs="Times New Roman"/>
          <w:color w:val="000000"/>
          <w:sz w:val="24"/>
          <w:szCs w:val="24"/>
        </w:rPr>
        <w:t>emotionalization and negativity;</w:t>
      </w:r>
      <w:r w:rsidR="00D05665" w:rsidRPr="00EA7144">
        <w:rPr>
          <w:rFonts w:ascii="Times New Roman" w:hAnsi="Times New Roman" w:cs="Times New Roman"/>
          <w:color w:val="000000"/>
          <w:sz w:val="24"/>
          <w:szCs w:val="24"/>
        </w:rPr>
        <w:t xml:space="preserve"> </w:t>
      </w:r>
      <w:r w:rsidR="00EA7144" w:rsidRPr="00EA7144">
        <w:rPr>
          <w:rFonts w:ascii="Times New Roman" w:hAnsi="Times New Roman" w:cs="Times New Roman"/>
          <w:color w:val="000000"/>
          <w:sz w:val="24"/>
          <w:szCs w:val="24"/>
        </w:rPr>
        <w:t>the</w:t>
      </w:r>
      <w:r w:rsidR="008F2182">
        <w:rPr>
          <w:rFonts w:ascii="Times New Roman" w:hAnsi="Times New Roman" w:cs="Times New Roman"/>
          <w:color w:val="000000"/>
          <w:sz w:val="24"/>
          <w:szCs w:val="24"/>
        </w:rPr>
        <w:t xml:space="preserve"> actors are charismatic leaders;</w:t>
      </w:r>
      <w:r w:rsidR="00EA7144" w:rsidRPr="00EA7144">
        <w:rPr>
          <w:rFonts w:ascii="Times New Roman" w:hAnsi="Times New Roman" w:cs="Times New Roman"/>
          <w:color w:val="000000"/>
          <w:sz w:val="24"/>
          <w:szCs w:val="24"/>
        </w:rPr>
        <w:t xml:space="preserve"> </w:t>
      </w:r>
      <w:r w:rsidR="00D05665" w:rsidRPr="00EA7144">
        <w:rPr>
          <w:rFonts w:ascii="Times New Roman" w:hAnsi="Times New Roman" w:cs="Times New Roman"/>
          <w:color w:val="000000"/>
          <w:sz w:val="24"/>
          <w:szCs w:val="24"/>
        </w:rPr>
        <w:t xml:space="preserve">the strategy aims at </w:t>
      </w:r>
      <w:r w:rsidR="00EA7144">
        <w:rPr>
          <w:rFonts w:ascii="Times New Roman" w:hAnsi="Times New Roman" w:cs="Times New Roman"/>
          <w:color w:val="000000"/>
          <w:sz w:val="24"/>
          <w:szCs w:val="24"/>
        </w:rPr>
        <w:t xml:space="preserve">achieving </w:t>
      </w:r>
      <w:r w:rsidR="00D05665" w:rsidRPr="00EA7144">
        <w:rPr>
          <w:rFonts w:ascii="Times New Roman" w:hAnsi="Times New Roman" w:cs="Times New Roman"/>
          <w:color w:val="000000"/>
          <w:sz w:val="24"/>
          <w:szCs w:val="24"/>
        </w:rPr>
        <w:t xml:space="preserve">power, legitimacy and mobilization. </w:t>
      </w:r>
      <w:r w:rsidR="00EA7144">
        <w:rPr>
          <w:rFonts w:ascii="Times New Roman" w:hAnsi="Times New Roman" w:cs="Times New Roman"/>
          <w:color w:val="000000"/>
          <w:sz w:val="24"/>
          <w:szCs w:val="24"/>
        </w:rPr>
        <w:t>In particular, t</w:t>
      </w:r>
      <w:r w:rsidR="00D05665" w:rsidRPr="00EA7144">
        <w:rPr>
          <w:rFonts w:ascii="Times New Roman" w:hAnsi="Times New Roman" w:cs="Times New Roman"/>
          <w:color w:val="000000"/>
          <w:sz w:val="24"/>
          <w:szCs w:val="24"/>
        </w:rPr>
        <w:t>he p</w:t>
      </w:r>
      <w:r w:rsidRPr="00EA7144">
        <w:rPr>
          <w:rFonts w:ascii="Times New Roman" w:hAnsi="Times New Roman" w:cs="Times New Roman"/>
          <w:color w:val="000000"/>
          <w:sz w:val="24"/>
          <w:szCs w:val="24"/>
        </w:rPr>
        <w:t>opulist style of communication</w:t>
      </w:r>
      <w:r w:rsidR="00EA7144">
        <w:rPr>
          <w:rFonts w:ascii="Times New Roman" w:hAnsi="Times New Roman" w:cs="Times New Roman"/>
          <w:color w:val="000000"/>
          <w:sz w:val="24"/>
          <w:szCs w:val="24"/>
        </w:rPr>
        <w:t>,</w:t>
      </w:r>
      <w:r w:rsidRPr="00EA7144">
        <w:rPr>
          <w:rFonts w:ascii="Times New Roman" w:hAnsi="Times New Roman" w:cs="Times New Roman"/>
          <w:color w:val="000000"/>
          <w:sz w:val="24"/>
          <w:szCs w:val="24"/>
        </w:rPr>
        <w:t xml:space="preserve"> </w:t>
      </w:r>
      <w:r w:rsidR="00EA7144" w:rsidRPr="00EA7144">
        <w:rPr>
          <w:rFonts w:ascii="Times New Roman" w:hAnsi="Times New Roman" w:cs="Times New Roman"/>
          <w:color w:val="000000"/>
          <w:sz w:val="24"/>
          <w:szCs w:val="24"/>
        </w:rPr>
        <w:t>refer</w:t>
      </w:r>
      <w:r w:rsidR="00EA7144">
        <w:rPr>
          <w:rFonts w:ascii="Times New Roman" w:hAnsi="Times New Roman" w:cs="Times New Roman"/>
          <w:color w:val="000000"/>
          <w:sz w:val="24"/>
          <w:szCs w:val="24"/>
        </w:rPr>
        <w:t>ring</w:t>
      </w:r>
      <w:r w:rsidRPr="00EA7144">
        <w:rPr>
          <w:rFonts w:ascii="Times New Roman" w:hAnsi="Times New Roman" w:cs="Times New Roman"/>
          <w:color w:val="000000"/>
          <w:sz w:val="24"/>
          <w:szCs w:val="24"/>
        </w:rPr>
        <w:t xml:space="preserve"> </w:t>
      </w:r>
      <w:r w:rsidR="00D05665" w:rsidRPr="00EA7144">
        <w:rPr>
          <w:rFonts w:ascii="Times New Roman" w:hAnsi="Times New Roman" w:cs="Times New Roman"/>
          <w:color w:val="000000"/>
          <w:sz w:val="24"/>
          <w:szCs w:val="24"/>
        </w:rPr>
        <w:t>to the ways in which ideas are communic</w:t>
      </w:r>
      <w:r w:rsidR="00820964" w:rsidRPr="00EA7144">
        <w:rPr>
          <w:rFonts w:ascii="Times New Roman" w:hAnsi="Times New Roman" w:cs="Times New Roman"/>
          <w:color w:val="000000"/>
          <w:sz w:val="24"/>
          <w:szCs w:val="24"/>
        </w:rPr>
        <w:t>ated</w:t>
      </w:r>
      <w:r w:rsidR="00EA7144">
        <w:rPr>
          <w:rFonts w:ascii="Times New Roman" w:hAnsi="Times New Roman" w:cs="Times New Roman"/>
          <w:color w:val="000000"/>
          <w:sz w:val="24"/>
          <w:szCs w:val="24"/>
        </w:rPr>
        <w:t xml:space="preserve">, is </w:t>
      </w:r>
      <w:r w:rsidR="00871FCE">
        <w:rPr>
          <w:rFonts w:ascii="Times New Roman" w:hAnsi="Times New Roman" w:cs="Times New Roman"/>
          <w:color w:val="000000"/>
          <w:sz w:val="24"/>
          <w:szCs w:val="24"/>
        </w:rPr>
        <w:t xml:space="preserve">said to be </w:t>
      </w:r>
      <w:r w:rsidR="00EA7144">
        <w:rPr>
          <w:rFonts w:ascii="Times New Roman" w:hAnsi="Times New Roman" w:cs="Times New Roman"/>
          <w:color w:val="000000"/>
          <w:sz w:val="24"/>
          <w:szCs w:val="24"/>
        </w:rPr>
        <w:t xml:space="preserve">characterized by </w:t>
      </w:r>
      <w:r w:rsidR="00D05665" w:rsidRPr="00EA7144">
        <w:rPr>
          <w:rFonts w:ascii="Times New Roman" w:hAnsi="Times New Roman" w:cs="Times New Roman"/>
          <w:color w:val="000000"/>
          <w:sz w:val="24"/>
          <w:szCs w:val="24"/>
        </w:rPr>
        <w:t xml:space="preserve">“extensive dramatization, polarization, moralization, directness, ordinariness, </w:t>
      </w:r>
      <w:r w:rsidR="00820964" w:rsidRPr="00EA7144">
        <w:rPr>
          <w:rFonts w:ascii="Times New Roman" w:hAnsi="Times New Roman" w:cs="Times New Roman"/>
          <w:color w:val="000000"/>
          <w:sz w:val="24"/>
          <w:szCs w:val="24"/>
        </w:rPr>
        <w:t>colloquial and vulgar language”, with a tendency “</w:t>
      </w:r>
      <w:r w:rsidR="00D05665" w:rsidRPr="00EA7144">
        <w:rPr>
          <w:rFonts w:ascii="Times New Roman" w:hAnsi="Times New Roman" w:cs="Times New Roman"/>
          <w:color w:val="000000"/>
          <w:sz w:val="24"/>
          <w:szCs w:val="24"/>
        </w:rPr>
        <w:t>to reduce complexity”, rely</w:t>
      </w:r>
      <w:r w:rsidRPr="00EA7144">
        <w:rPr>
          <w:rFonts w:ascii="Times New Roman" w:hAnsi="Times New Roman" w:cs="Times New Roman"/>
          <w:color w:val="000000"/>
          <w:sz w:val="24"/>
          <w:szCs w:val="24"/>
        </w:rPr>
        <w:t>ing</w:t>
      </w:r>
      <w:r w:rsidR="00D05665" w:rsidRPr="00EA7144">
        <w:rPr>
          <w:rFonts w:ascii="Times New Roman" w:hAnsi="Times New Roman" w:cs="Times New Roman"/>
          <w:color w:val="000000"/>
          <w:sz w:val="24"/>
          <w:szCs w:val="24"/>
        </w:rPr>
        <w:t xml:space="preserve"> </w:t>
      </w:r>
      <w:r w:rsidR="00EA7144">
        <w:rPr>
          <w:rFonts w:ascii="Times New Roman" w:hAnsi="Times New Roman" w:cs="Times New Roman"/>
          <w:color w:val="000000"/>
          <w:sz w:val="24"/>
          <w:szCs w:val="24"/>
        </w:rPr>
        <w:t xml:space="preserve">mainly </w:t>
      </w:r>
      <w:r w:rsidR="00D05665" w:rsidRPr="00EA7144">
        <w:rPr>
          <w:rFonts w:ascii="Times New Roman" w:hAnsi="Times New Roman" w:cs="Times New Roman"/>
          <w:color w:val="000000"/>
          <w:sz w:val="24"/>
          <w:szCs w:val="24"/>
        </w:rPr>
        <w:t xml:space="preserve">on </w:t>
      </w:r>
      <w:r w:rsidR="00EA7144">
        <w:rPr>
          <w:rFonts w:ascii="Times New Roman" w:hAnsi="Times New Roman" w:cs="Times New Roman"/>
          <w:color w:val="000000"/>
          <w:sz w:val="24"/>
          <w:szCs w:val="24"/>
        </w:rPr>
        <w:t xml:space="preserve">negative </w:t>
      </w:r>
      <w:r w:rsidR="00D05665" w:rsidRPr="00EA7144">
        <w:rPr>
          <w:rFonts w:ascii="Times New Roman" w:hAnsi="Times New Roman" w:cs="Times New Roman"/>
          <w:color w:val="000000"/>
          <w:sz w:val="24"/>
          <w:szCs w:val="24"/>
        </w:rPr>
        <w:t>emotions (</w:t>
      </w:r>
      <w:r w:rsidR="00EA7144">
        <w:rPr>
          <w:rFonts w:ascii="Times New Roman" w:hAnsi="Times New Roman" w:cs="Times New Roman"/>
          <w:color w:val="000000"/>
          <w:sz w:val="24"/>
          <w:szCs w:val="24"/>
        </w:rPr>
        <w:t xml:space="preserve">such as anger, fear and resentment). Populist actors </w:t>
      </w:r>
      <w:r w:rsidR="00D05665" w:rsidRPr="00EA7144">
        <w:rPr>
          <w:rFonts w:ascii="Times New Roman" w:hAnsi="Times New Roman" w:cs="Times New Roman"/>
          <w:color w:val="000000"/>
          <w:sz w:val="24"/>
          <w:szCs w:val="24"/>
        </w:rPr>
        <w:t>“prefer to paint i</w:t>
      </w:r>
      <w:r w:rsidRPr="00EA7144">
        <w:rPr>
          <w:rFonts w:ascii="Times New Roman" w:hAnsi="Times New Roman" w:cs="Times New Roman"/>
          <w:color w:val="000000"/>
          <w:sz w:val="24"/>
          <w:szCs w:val="24"/>
        </w:rPr>
        <w:t>n black”</w:t>
      </w:r>
      <w:r w:rsidR="00D05665" w:rsidRPr="00EA7144">
        <w:rPr>
          <w:rFonts w:ascii="Times New Roman" w:hAnsi="Times New Roman" w:cs="Times New Roman"/>
          <w:color w:val="000000"/>
          <w:sz w:val="24"/>
          <w:szCs w:val="24"/>
        </w:rPr>
        <w:t xml:space="preserve"> (</w:t>
      </w:r>
      <w:r w:rsidR="008F2182">
        <w:rPr>
          <w:rFonts w:ascii="Times New Roman" w:hAnsi="Times New Roman" w:cs="Times New Roman"/>
          <w:color w:val="000000"/>
          <w:sz w:val="24"/>
          <w:szCs w:val="24"/>
        </w:rPr>
        <w:t xml:space="preserve">ibid., </w:t>
      </w:r>
      <w:r w:rsidR="00564D86">
        <w:rPr>
          <w:rFonts w:ascii="Times New Roman" w:hAnsi="Times New Roman" w:cs="Times New Roman"/>
          <w:color w:val="000000"/>
          <w:sz w:val="24"/>
          <w:szCs w:val="24"/>
        </w:rPr>
        <w:t xml:space="preserve">p. </w:t>
      </w:r>
      <w:r w:rsidR="00D05665" w:rsidRPr="00EA7144">
        <w:rPr>
          <w:rFonts w:ascii="Times New Roman" w:hAnsi="Times New Roman" w:cs="Times New Roman"/>
          <w:color w:val="000000"/>
          <w:sz w:val="24"/>
          <w:szCs w:val="24"/>
        </w:rPr>
        <w:t xml:space="preserve">1285). </w:t>
      </w:r>
    </w:p>
    <w:p w14:paraId="405D1A78" w14:textId="0D157537" w:rsidR="00D05665" w:rsidRPr="00EA7144" w:rsidRDefault="00EA7144" w:rsidP="00EA7144">
      <w:pPr>
        <w:autoSpaceDE w:val="0"/>
        <w:autoSpaceDN w:val="0"/>
        <w:adjustRightInd w:val="0"/>
        <w:spacing w:before="120" w:after="0" w:line="240" w:lineRule="auto"/>
        <w:jc w:val="both"/>
        <w:rPr>
          <w:rFonts w:ascii="Times New Roman" w:hAnsi="Times New Roman" w:cs="Times New Roman"/>
          <w:color w:val="000000"/>
          <w:sz w:val="24"/>
          <w:szCs w:val="24"/>
        </w:rPr>
      </w:pPr>
      <w:r w:rsidRPr="00EA7144">
        <w:rPr>
          <w:rFonts w:ascii="Times New Roman" w:hAnsi="Times New Roman" w:cs="Times New Roman"/>
          <w:color w:val="000000"/>
          <w:sz w:val="24"/>
          <w:szCs w:val="24"/>
        </w:rPr>
        <w:t xml:space="preserve">The reference to the online dimension points </w:t>
      </w:r>
      <w:r w:rsidR="003A6F0F">
        <w:rPr>
          <w:rFonts w:ascii="Times New Roman" w:hAnsi="Times New Roman" w:cs="Times New Roman"/>
          <w:color w:val="000000"/>
          <w:sz w:val="24"/>
          <w:szCs w:val="24"/>
        </w:rPr>
        <w:t>to</w:t>
      </w:r>
      <w:r w:rsidRPr="00EA7144">
        <w:rPr>
          <w:rFonts w:ascii="Times New Roman" w:hAnsi="Times New Roman" w:cs="Times New Roman"/>
          <w:color w:val="000000"/>
          <w:sz w:val="24"/>
          <w:szCs w:val="24"/>
        </w:rPr>
        <w:t xml:space="preserve"> the importance of technological affordances. </w:t>
      </w:r>
      <w:r>
        <w:rPr>
          <w:rFonts w:ascii="Times New Roman" w:hAnsi="Times New Roman" w:cs="Times New Roman"/>
          <w:color w:val="000000"/>
          <w:sz w:val="24"/>
          <w:szCs w:val="24"/>
        </w:rPr>
        <w:t>As</w:t>
      </w:r>
      <w:r w:rsidR="009C48B3">
        <w:rPr>
          <w:rFonts w:ascii="Times New Roman" w:hAnsi="Times New Roman" w:cs="Times New Roman"/>
          <w:color w:val="000000"/>
          <w:sz w:val="24"/>
          <w:szCs w:val="24"/>
        </w:rPr>
        <w:t xml:space="preserve"> on the</w:t>
      </w:r>
      <w:r>
        <w:rPr>
          <w:rFonts w:ascii="Times New Roman" w:hAnsi="Times New Roman" w:cs="Times New Roman"/>
          <w:color w:val="000000"/>
          <w:sz w:val="24"/>
          <w:szCs w:val="24"/>
        </w:rPr>
        <w:t xml:space="preserve"> </w:t>
      </w:r>
      <w:r w:rsidR="009C48B3">
        <w:rPr>
          <w:rFonts w:ascii="Times New Roman" w:hAnsi="Times New Roman" w:cs="Times New Roman"/>
          <w:color w:val="000000"/>
          <w:sz w:val="24"/>
          <w:szCs w:val="24"/>
        </w:rPr>
        <w:t>i</w:t>
      </w:r>
      <w:r w:rsidR="00D05665" w:rsidRPr="00EA7144">
        <w:rPr>
          <w:rFonts w:ascii="Times New Roman" w:hAnsi="Times New Roman" w:cs="Times New Roman"/>
          <w:color w:val="000000"/>
          <w:sz w:val="24"/>
          <w:szCs w:val="24"/>
        </w:rPr>
        <w:t xml:space="preserve">nternet attention </w:t>
      </w:r>
      <w:r w:rsidR="00820964" w:rsidRPr="00EA7144">
        <w:rPr>
          <w:rFonts w:ascii="Times New Roman" w:hAnsi="Times New Roman" w:cs="Times New Roman"/>
          <w:color w:val="000000"/>
          <w:sz w:val="24"/>
          <w:szCs w:val="24"/>
        </w:rPr>
        <w:t>is</w:t>
      </w:r>
      <w:r>
        <w:rPr>
          <w:rFonts w:ascii="Times New Roman" w:hAnsi="Times New Roman" w:cs="Times New Roman"/>
          <w:color w:val="000000"/>
          <w:sz w:val="24"/>
          <w:szCs w:val="24"/>
        </w:rPr>
        <w:t xml:space="preserve"> a scarce resource, </w:t>
      </w:r>
      <w:r w:rsidR="00D05665" w:rsidRPr="00EA7144">
        <w:rPr>
          <w:rFonts w:ascii="Times New Roman" w:hAnsi="Times New Roman" w:cs="Times New Roman"/>
          <w:color w:val="000000"/>
          <w:sz w:val="24"/>
          <w:szCs w:val="24"/>
        </w:rPr>
        <w:t>“the populist style of simplification, emotionalization and negativity increases our attention by addressing fundamental perceptual patterns and news value” (</w:t>
      </w:r>
      <w:r w:rsidR="008F2182">
        <w:rPr>
          <w:rFonts w:ascii="Times New Roman" w:hAnsi="Times New Roman" w:cs="Times New Roman"/>
          <w:color w:val="000000"/>
          <w:sz w:val="24"/>
          <w:szCs w:val="24"/>
        </w:rPr>
        <w:t xml:space="preserve">ibid., </w:t>
      </w:r>
      <w:r w:rsidR="00564D86">
        <w:rPr>
          <w:rFonts w:ascii="Times New Roman" w:hAnsi="Times New Roman" w:cs="Times New Roman"/>
          <w:color w:val="000000"/>
          <w:sz w:val="24"/>
          <w:szCs w:val="24"/>
        </w:rPr>
        <w:t xml:space="preserve">p. </w:t>
      </w:r>
      <w:r w:rsidR="00D05665" w:rsidRPr="00EA7144">
        <w:rPr>
          <w:rFonts w:ascii="Times New Roman" w:hAnsi="Times New Roman" w:cs="Times New Roman"/>
          <w:color w:val="000000"/>
          <w:sz w:val="24"/>
          <w:szCs w:val="24"/>
        </w:rPr>
        <w:t xml:space="preserve">1286). </w:t>
      </w:r>
      <w:r w:rsidR="00C23A83">
        <w:rPr>
          <w:rFonts w:ascii="Times New Roman" w:hAnsi="Times New Roman" w:cs="Times New Roman"/>
          <w:color w:val="000000"/>
          <w:sz w:val="24"/>
          <w:szCs w:val="24"/>
        </w:rPr>
        <w:t xml:space="preserve">Moreover, </w:t>
      </w:r>
      <w:r w:rsidR="003A6F0F">
        <w:rPr>
          <w:rFonts w:ascii="Times New Roman" w:hAnsi="Times New Roman" w:cs="Times New Roman"/>
          <w:color w:val="000000"/>
          <w:sz w:val="24"/>
          <w:szCs w:val="24"/>
        </w:rPr>
        <w:t xml:space="preserve">the </w:t>
      </w:r>
      <w:r w:rsidR="00D05665" w:rsidRPr="00EA7144">
        <w:rPr>
          <w:rFonts w:ascii="Times New Roman" w:hAnsi="Times New Roman" w:cs="Times New Roman"/>
          <w:color w:val="000000"/>
          <w:sz w:val="24"/>
          <w:szCs w:val="24"/>
        </w:rPr>
        <w:t xml:space="preserve">“Internet might provide the populist actors with exactly those </w:t>
      </w:r>
      <w:r w:rsidR="00D05665" w:rsidRPr="00EA7144">
        <w:rPr>
          <w:rFonts w:ascii="Times New Roman" w:hAnsi="Times New Roman" w:cs="Times New Roman"/>
          <w:color w:val="000000"/>
          <w:sz w:val="24"/>
          <w:szCs w:val="24"/>
        </w:rPr>
        <w:lastRenderedPageBreak/>
        <w:t>non-institutionalized masses they seek” (</w:t>
      </w:r>
      <w:r w:rsidR="008F2182">
        <w:rPr>
          <w:rFonts w:ascii="Times New Roman" w:hAnsi="Times New Roman" w:cs="Times New Roman"/>
          <w:color w:val="000000"/>
          <w:sz w:val="24"/>
          <w:szCs w:val="24"/>
        </w:rPr>
        <w:t>ibid.</w:t>
      </w:r>
      <w:r w:rsidR="00D05665" w:rsidRPr="00EA7144">
        <w:rPr>
          <w:rFonts w:ascii="Times New Roman" w:hAnsi="Times New Roman" w:cs="Times New Roman"/>
          <w:color w:val="000000"/>
          <w:sz w:val="24"/>
          <w:szCs w:val="24"/>
        </w:rPr>
        <w:t xml:space="preserve">). </w:t>
      </w:r>
      <w:r w:rsidR="00820964" w:rsidRPr="00EA7144">
        <w:rPr>
          <w:rFonts w:ascii="Times New Roman" w:hAnsi="Times New Roman" w:cs="Times New Roman"/>
          <w:color w:val="000000"/>
          <w:sz w:val="24"/>
          <w:szCs w:val="24"/>
        </w:rPr>
        <w:t xml:space="preserve">The necessary connection between the four elements however </w:t>
      </w:r>
      <w:r w:rsidR="003A6F0F">
        <w:rPr>
          <w:rFonts w:ascii="Times New Roman" w:hAnsi="Times New Roman" w:cs="Times New Roman"/>
          <w:color w:val="000000"/>
          <w:sz w:val="24"/>
          <w:szCs w:val="24"/>
        </w:rPr>
        <w:t>remains largely to be</w:t>
      </w:r>
      <w:r w:rsidR="003A6F0F" w:rsidRPr="00EA7144">
        <w:rPr>
          <w:rFonts w:ascii="Times New Roman" w:hAnsi="Times New Roman" w:cs="Times New Roman"/>
          <w:color w:val="000000"/>
          <w:sz w:val="24"/>
          <w:szCs w:val="24"/>
        </w:rPr>
        <w:t xml:space="preserve"> </w:t>
      </w:r>
      <w:r w:rsidR="00820964" w:rsidRPr="00EA7144">
        <w:rPr>
          <w:rFonts w:ascii="Times New Roman" w:hAnsi="Times New Roman" w:cs="Times New Roman"/>
          <w:color w:val="000000"/>
          <w:sz w:val="24"/>
          <w:szCs w:val="24"/>
        </w:rPr>
        <w:t xml:space="preserve">proved empirically, especially not for </w:t>
      </w:r>
      <w:r w:rsidR="00C23A83">
        <w:rPr>
          <w:rFonts w:ascii="Times New Roman" w:hAnsi="Times New Roman" w:cs="Times New Roman"/>
          <w:color w:val="000000"/>
          <w:sz w:val="24"/>
          <w:szCs w:val="24"/>
        </w:rPr>
        <w:t>progressive</w:t>
      </w:r>
      <w:r w:rsidR="00820964" w:rsidRPr="00EA7144">
        <w:rPr>
          <w:rFonts w:ascii="Times New Roman" w:hAnsi="Times New Roman" w:cs="Times New Roman"/>
          <w:color w:val="000000"/>
          <w:sz w:val="24"/>
          <w:szCs w:val="24"/>
        </w:rPr>
        <w:t xml:space="preserve"> actors</w:t>
      </w:r>
      <w:r w:rsidR="00871FCE">
        <w:rPr>
          <w:rFonts w:ascii="Times New Roman" w:hAnsi="Times New Roman" w:cs="Times New Roman"/>
          <w:color w:val="000000"/>
          <w:sz w:val="24"/>
          <w:szCs w:val="24"/>
        </w:rPr>
        <w:t>, that were not studies in that special issue,</w:t>
      </w:r>
      <w:r w:rsidR="00820964" w:rsidRPr="00EA7144">
        <w:rPr>
          <w:rFonts w:ascii="Times New Roman" w:hAnsi="Times New Roman" w:cs="Times New Roman"/>
          <w:color w:val="000000"/>
          <w:sz w:val="24"/>
          <w:szCs w:val="24"/>
        </w:rPr>
        <w:t xml:space="preserve"> and (even less) for left-wing movement parties.</w:t>
      </w:r>
      <w:r w:rsidR="00DE7629" w:rsidRPr="00EA7144">
        <w:rPr>
          <w:rFonts w:ascii="Times New Roman" w:hAnsi="Times New Roman" w:cs="Times New Roman"/>
          <w:color w:val="000000"/>
          <w:sz w:val="24"/>
          <w:szCs w:val="24"/>
        </w:rPr>
        <w:t xml:space="preserve"> The focus of attention on the impact of online technology </w:t>
      </w:r>
      <w:r>
        <w:rPr>
          <w:rFonts w:ascii="Times New Roman" w:hAnsi="Times New Roman" w:cs="Times New Roman"/>
          <w:color w:val="000000"/>
          <w:sz w:val="24"/>
          <w:szCs w:val="24"/>
        </w:rPr>
        <w:t xml:space="preserve">also </w:t>
      </w:r>
      <w:r w:rsidR="00DE7629" w:rsidRPr="00EA7144">
        <w:rPr>
          <w:rFonts w:ascii="Times New Roman" w:hAnsi="Times New Roman" w:cs="Times New Roman"/>
          <w:color w:val="000000"/>
          <w:sz w:val="24"/>
          <w:szCs w:val="24"/>
        </w:rPr>
        <w:t xml:space="preserve">risks simplifying complex communication practices, involving various techniques, used by various players in various arenas. </w:t>
      </w:r>
    </w:p>
    <w:p w14:paraId="4ECD4B54" w14:textId="6F938A0B" w:rsidR="00DE7629" w:rsidRPr="00EA7144" w:rsidRDefault="001C17DC" w:rsidP="00EA7144">
      <w:pPr>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hAnsi="Times New Roman" w:cs="Times New Roman"/>
          <w:color w:val="000000" w:themeColor="text1"/>
          <w:sz w:val="24"/>
          <w:szCs w:val="24"/>
          <w:lang w:val="en-GB"/>
        </w:rPr>
        <w:t>Similarly</w:t>
      </w:r>
      <w:r w:rsidR="00871FCE">
        <w:rPr>
          <w:rFonts w:ascii="Times New Roman" w:hAnsi="Times New Roman" w:cs="Times New Roman"/>
          <w:color w:val="000000" w:themeColor="text1"/>
          <w:sz w:val="24"/>
          <w:szCs w:val="24"/>
          <w:lang w:val="en-GB"/>
        </w:rPr>
        <w:t xml:space="preserve"> </w:t>
      </w:r>
      <w:r w:rsidR="006B0669" w:rsidRPr="00EA7144">
        <w:rPr>
          <w:rFonts w:ascii="Times New Roman" w:hAnsi="Times New Roman" w:cs="Times New Roman"/>
          <w:color w:val="000000" w:themeColor="text1"/>
          <w:sz w:val="24"/>
          <w:szCs w:val="24"/>
          <w:lang w:val="en-GB"/>
        </w:rPr>
        <w:t>partial is the definition of some m</w:t>
      </w:r>
      <w:r w:rsidR="008F2182">
        <w:rPr>
          <w:rFonts w:ascii="Times New Roman" w:hAnsi="Times New Roman" w:cs="Times New Roman"/>
          <w:color w:val="000000" w:themeColor="text1"/>
          <w:sz w:val="24"/>
          <w:szCs w:val="24"/>
          <w:lang w:val="en-GB"/>
        </w:rPr>
        <w:t>ovement parties as digital parties</w:t>
      </w:r>
      <w:r w:rsidR="006B0669" w:rsidRPr="00EA7144">
        <w:rPr>
          <w:rFonts w:ascii="Times New Roman" w:hAnsi="Times New Roman" w:cs="Times New Roman"/>
          <w:color w:val="000000" w:themeColor="text1"/>
          <w:sz w:val="24"/>
          <w:szCs w:val="24"/>
          <w:lang w:val="en-GB"/>
        </w:rPr>
        <w:t xml:space="preserve">. The conceptualization of </w:t>
      </w:r>
      <w:r w:rsidR="00DE7629" w:rsidRPr="00EA7144">
        <w:rPr>
          <w:rFonts w:ascii="Times New Roman" w:hAnsi="Times New Roman" w:cs="Times New Roman"/>
          <w:color w:val="000000" w:themeColor="text1"/>
          <w:sz w:val="24"/>
          <w:szCs w:val="24"/>
          <w:lang w:val="en-GB"/>
        </w:rPr>
        <w:t>digital parties propose</w:t>
      </w:r>
      <w:r w:rsidR="008F2182">
        <w:rPr>
          <w:rFonts w:ascii="Times New Roman" w:hAnsi="Times New Roman" w:cs="Times New Roman"/>
          <w:color w:val="000000" w:themeColor="text1"/>
          <w:sz w:val="24"/>
          <w:szCs w:val="24"/>
          <w:lang w:val="en-GB"/>
        </w:rPr>
        <w:t>d by Paolo Gerbaudo (2019</w:t>
      </w:r>
      <w:r w:rsidR="00DE7629" w:rsidRPr="00EA7144">
        <w:rPr>
          <w:rFonts w:ascii="Times New Roman" w:hAnsi="Times New Roman" w:cs="Times New Roman"/>
          <w:color w:val="000000" w:themeColor="text1"/>
          <w:sz w:val="24"/>
          <w:szCs w:val="24"/>
          <w:lang w:val="en-GB"/>
        </w:rPr>
        <w:t>) includes</w:t>
      </w:r>
      <w:r w:rsidR="006B0669" w:rsidRPr="00EA7144">
        <w:rPr>
          <w:rFonts w:ascii="Times New Roman" w:hAnsi="Times New Roman" w:cs="Times New Roman"/>
          <w:color w:val="000000" w:themeColor="text1"/>
          <w:sz w:val="24"/>
          <w:szCs w:val="24"/>
          <w:lang w:val="en-GB"/>
        </w:rPr>
        <w:t xml:space="preserve"> three dimensions: the large use of digital technology (</w:t>
      </w:r>
      <w:r w:rsidR="008F2182">
        <w:rPr>
          <w:rFonts w:ascii="Times New Roman" w:hAnsi="Times New Roman" w:cs="Times New Roman"/>
          <w:color w:val="000000" w:themeColor="text1"/>
          <w:sz w:val="24"/>
          <w:szCs w:val="24"/>
          <w:lang w:val="en-GB"/>
        </w:rPr>
        <w:t xml:space="preserve">ibid., </w:t>
      </w:r>
      <w:r w:rsidR="00564D86">
        <w:rPr>
          <w:rFonts w:ascii="Times New Roman" w:hAnsi="Times New Roman" w:cs="Times New Roman"/>
          <w:color w:val="000000" w:themeColor="text1"/>
          <w:sz w:val="24"/>
          <w:szCs w:val="24"/>
          <w:lang w:val="en-GB"/>
        </w:rPr>
        <w:t xml:space="preserve">p. </w:t>
      </w:r>
      <w:r w:rsidR="006B0669" w:rsidRPr="00EA7144">
        <w:rPr>
          <w:rFonts w:ascii="Times New Roman" w:hAnsi="Times New Roman" w:cs="Times New Roman"/>
          <w:color w:val="000000" w:themeColor="text1"/>
          <w:sz w:val="24"/>
          <w:szCs w:val="24"/>
          <w:lang w:val="en-GB"/>
        </w:rPr>
        <w:t>4), the platform</w:t>
      </w:r>
      <w:r w:rsidR="003A6F0F">
        <w:rPr>
          <w:rFonts w:ascii="Times New Roman" w:hAnsi="Times New Roman" w:cs="Times New Roman"/>
          <w:color w:val="000000" w:themeColor="text1"/>
          <w:sz w:val="24"/>
          <w:szCs w:val="24"/>
          <w:lang w:val="en-GB"/>
        </w:rPr>
        <w:t>-</w:t>
      </w:r>
      <w:r w:rsidR="006B0669" w:rsidRPr="00EA7144">
        <w:rPr>
          <w:rFonts w:ascii="Times New Roman" w:hAnsi="Times New Roman" w:cs="Times New Roman"/>
          <w:color w:val="000000" w:themeColor="text1"/>
          <w:sz w:val="24"/>
          <w:szCs w:val="24"/>
          <w:lang w:val="en-GB"/>
        </w:rPr>
        <w:t>like structure as data driven (</w:t>
      </w:r>
      <w:r w:rsidR="008F2182">
        <w:rPr>
          <w:rFonts w:ascii="Times New Roman" w:hAnsi="Times New Roman" w:cs="Times New Roman"/>
          <w:color w:val="000000" w:themeColor="text1"/>
          <w:sz w:val="24"/>
          <w:szCs w:val="24"/>
          <w:lang w:val="en-GB"/>
        </w:rPr>
        <w:t xml:space="preserve">ibid., </w:t>
      </w:r>
      <w:r w:rsidR="00564D86">
        <w:rPr>
          <w:rFonts w:ascii="Times New Roman" w:hAnsi="Times New Roman" w:cs="Times New Roman"/>
          <w:color w:val="000000" w:themeColor="text1"/>
          <w:sz w:val="24"/>
          <w:szCs w:val="24"/>
          <w:lang w:val="en-GB"/>
        </w:rPr>
        <w:t xml:space="preserve">p. </w:t>
      </w:r>
      <w:r w:rsidR="006B0669" w:rsidRPr="00EA7144">
        <w:rPr>
          <w:rFonts w:ascii="Times New Roman" w:hAnsi="Times New Roman" w:cs="Times New Roman"/>
          <w:color w:val="000000" w:themeColor="text1"/>
          <w:sz w:val="24"/>
          <w:szCs w:val="24"/>
          <w:lang w:val="en-GB"/>
        </w:rPr>
        <w:t>15)</w:t>
      </w:r>
      <w:r w:rsidR="00DE7629" w:rsidRPr="00EA7144">
        <w:rPr>
          <w:rFonts w:ascii="Times New Roman" w:hAnsi="Times New Roman" w:cs="Times New Roman"/>
          <w:color w:val="000000" w:themeColor="text1"/>
          <w:sz w:val="24"/>
          <w:szCs w:val="24"/>
          <w:lang w:val="en-GB"/>
        </w:rPr>
        <w:t>,</w:t>
      </w:r>
      <w:r w:rsidR="006B0669" w:rsidRPr="00EA7144">
        <w:rPr>
          <w:rFonts w:ascii="Times New Roman" w:hAnsi="Times New Roman" w:cs="Times New Roman"/>
          <w:color w:val="000000" w:themeColor="text1"/>
          <w:sz w:val="24"/>
          <w:szCs w:val="24"/>
          <w:lang w:val="en-GB"/>
        </w:rPr>
        <w:t xml:space="preserve"> and a </w:t>
      </w:r>
      <w:r w:rsidR="00DE7629" w:rsidRPr="00EA7144">
        <w:rPr>
          <w:rFonts w:ascii="Times New Roman" w:hAnsi="Times New Roman" w:cs="Times New Roman"/>
          <w:color w:val="000000" w:themeColor="text1"/>
          <w:sz w:val="24"/>
          <w:szCs w:val="24"/>
          <w:lang w:val="en-GB"/>
        </w:rPr>
        <w:t>confidence in dis-intermediat</w:t>
      </w:r>
      <w:r w:rsidR="006B0669" w:rsidRPr="00EA7144">
        <w:rPr>
          <w:rFonts w:ascii="Times New Roman" w:hAnsi="Times New Roman" w:cs="Times New Roman"/>
          <w:color w:val="000000" w:themeColor="text1"/>
          <w:sz w:val="24"/>
          <w:szCs w:val="24"/>
          <w:lang w:val="en-GB"/>
        </w:rPr>
        <w:t xml:space="preserve">ed democracy. While </w:t>
      </w:r>
      <w:r w:rsidR="008F2182">
        <w:rPr>
          <w:rFonts w:ascii="Times New Roman" w:hAnsi="Times New Roman" w:cs="Times New Roman"/>
          <w:color w:val="000000" w:themeColor="text1"/>
          <w:sz w:val="24"/>
          <w:szCs w:val="24"/>
          <w:lang w:val="en-GB"/>
        </w:rPr>
        <w:t>giving power</w:t>
      </w:r>
      <w:r w:rsidR="006B0669" w:rsidRPr="00EA7144">
        <w:rPr>
          <w:rFonts w:ascii="Times New Roman" w:hAnsi="Times New Roman" w:cs="Times New Roman"/>
          <w:color w:val="000000" w:themeColor="text1"/>
          <w:sz w:val="24"/>
          <w:szCs w:val="24"/>
          <w:lang w:val="en-GB"/>
        </w:rPr>
        <w:t xml:space="preserve"> to hyper</w:t>
      </w:r>
      <w:r w:rsidR="00871FCE">
        <w:rPr>
          <w:rFonts w:ascii="Times New Roman" w:hAnsi="Times New Roman" w:cs="Times New Roman"/>
          <w:color w:val="000000" w:themeColor="text1"/>
          <w:sz w:val="24"/>
          <w:szCs w:val="24"/>
          <w:lang w:val="en-GB"/>
        </w:rPr>
        <w:t>-</w:t>
      </w:r>
      <w:r w:rsidR="006B0669" w:rsidRPr="00EA7144">
        <w:rPr>
          <w:rFonts w:ascii="Times New Roman" w:hAnsi="Times New Roman" w:cs="Times New Roman"/>
          <w:color w:val="000000" w:themeColor="text1"/>
          <w:sz w:val="24"/>
          <w:szCs w:val="24"/>
          <w:lang w:val="en-GB"/>
        </w:rPr>
        <w:t>leaders and their magic circles, these p</w:t>
      </w:r>
      <w:r w:rsidR="00DE7629" w:rsidRPr="00EA7144">
        <w:rPr>
          <w:rFonts w:ascii="Times New Roman" w:hAnsi="Times New Roman" w:cs="Times New Roman"/>
          <w:color w:val="000000" w:themeColor="text1"/>
          <w:sz w:val="24"/>
          <w:szCs w:val="24"/>
          <w:lang w:val="en-GB"/>
        </w:rPr>
        <w:t>arties would discourage activists</w:t>
      </w:r>
      <w:r w:rsidR="006B0669" w:rsidRPr="00EA7144">
        <w:rPr>
          <w:rFonts w:ascii="Times New Roman" w:hAnsi="Times New Roman" w:cs="Times New Roman"/>
          <w:color w:val="000000" w:themeColor="text1"/>
          <w:sz w:val="24"/>
          <w:szCs w:val="24"/>
          <w:lang w:val="en-GB"/>
        </w:rPr>
        <w:t>, focusing instead on a super</w:t>
      </w:r>
      <w:r w:rsidR="00EA7144">
        <w:rPr>
          <w:rFonts w:ascii="Times New Roman" w:hAnsi="Times New Roman" w:cs="Times New Roman"/>
          <w:color w:val="000000" w:themeColor="text1"/>
          <w:sz w:val="24"/>
          <w:szCs w:val="24"/>
          <w:lang w:val="en-GB"/>
        </w:rPr>
        <w:t>-</w:t>
      </w:r>
      <w:r w:rsidR="006B0669" w:rsidRPr="00EA7144">
        <w:rPr>
          <w:rFonts w:ascii="Times New Roman" w:hAnsi="Times New Roman" w:cs="Times New Roman"/>
          <w:color w:val="000000" w:themeColor="text1"/>
          <w:sz w:val="24"/>
          <w:szCs w:val="24"/>
          <w:lang w:val="en-GB"/>
        </w:rPr>
        <w:t>base of low</w:t>
      </w:r>
      <w:r w:rsidR="00EA7144">
        <w:rPr>
          <w:rFonts w:ascii="Times New Roman" w:hAnsi="Times New Roman" w:cs="Times New Roman"/>
          <w:color w:val="000000" w:themeColor="text1"/>
          <w:sz w:val="24"/>
          <w:szCs w:val="24"/>
          <w:lang w:val="en-GB"/>
        </w:rPr>
        <w:t>ly</w:t>
      </w:r>
      <w:r w:rsidR="006B0669" w:rsidRPr="00EA7144">
        <w:rPr>
          <w:rFonts w:ascii="Times New Roman" w:hAnsi="Times New Roman" w:cs="Times New Roman"/>
          <w:color w:val="000000" w:themeColor="text1"/>
          <w:sz w:val="24"/>
          <w:szCs w:val="24"/>
          <w:lang w:val="en-GB"/>
        </w:rPr>
        <w:t xml:space="preserve"> committed members. </w:t>
      </w:r>
      <w:r w:rsidRPr="00EA7144">
        <w:rPr>
          <w:rFonts w:ascii="Times New Roman" w:hAnsi="Times New Roman" w:cs="Times New Roman"/>
          <w:color w:val="000000" w:themeColor="text1"/>
          <w:sz w:val="24"/>
          <w:szCs w:val="24"/>
          <w:lang w:val="en-GB"/>
        </w:rPr>
        <w:t xml:space="preserve">The main consideration is, here as well, the poor performance of </w:t>
      </w:r>
      <w:r w:rsidR="008F2182">
        <w:rPr>
          <w:rFonts w:ascii="Times New Roman" w:hAnsi="Times New Roman" w:cs="Times New Roman"/>
          <w:color w:val="000000" w:themeColor="text1"/>
          <w:sz w:val="24"/>
          <w:szCs w:val="24"/>
          <w:lang w:val="en-GB"/>
        </w:rPr>
        <w:t xml:space="preserve">the digital </w:t>
      </w:r>
      <w:r w:rsidRPr="00EA7144">
        <w:rPr>
          <w:rFonts w:ascii="Times New Roman" w:hAnsi="Times New Roman" w:cs="Times New Roman"/>
          <w:color w:val="000000" w:themeColor="text1"/>
          <w:sz w:val="24"/>
          <w:szCs w:val="24"/>
          <w:lang w:val="en-GB"/>
        </w:rPr>
        <w:t>parties</w:t>
      </w:r>
      <w:r w:rsidR="00EA7144">
        <w:rPr>
          <w:rFonts w:ascii="Times New Roman" w:hAnsi="Times New Roman" w:cs="Times New Roman"/>
          <w:color w:val="000000" w:themeColor="text1"/>
          <w:sz w:val="24"/>
          <w:szCs w:val="24"/>
          <w:lang w:val="en-GB"/>
        </w:rPr>
        <w:t xml:space="preserve">’ platforms. </w:t>
      </w:r>
      <w:r w:rsidRPr="00EA7144">
        <w:rPr>
          <w:rFonts w:ascii="Times New Roman" w:hAnsi="Times New Roman" w:cs="Times New Roman"/>
          <w:color w:val="000000" w:themeColor="text1"/>
          <w:sz w:val="24"/>
          <w:szCs w:val="24"/>
          <w:lang w:val="en-GB"/>
        </w:rPr>
        <w:t>The ethos of open participation (</w:t>
      </w:r>
      <w:r w:rsidR="008F2182">
        <w:rPr>
          <w:rFonts w:ascii="Times New Roman" w:hAnsi="Times New Roman" w:cs="Times New Roman"/>
          <w:color w:val="000000" w:themeColor="text1"/>
          <w:sz w:val="24"/>
          <w:szCs w:val="24"/>
          <w:lang w:val="en-GB"/>
        </w:rPr>
        <w:t xml:space="preserve">ibid., </w:t>
      </w:r>
      <w:r w:rsidR="00564D86">
        <w:rPr>
          <w:rFonts w:ascii="Times New Roman" w:hAnsi="Times New Roman" w:cs="Times New Roman"/>
          <w:color w:val="000000" w:themeColor="text1"/>
          <w:sz w:val="24"/>
          <w:szCs w:val="24"/>
          <w:lang w:val="en-GB"/>
        </w:rPr>
        <w:t xml:space="preserve">p. </w:t>
      </w:r>
      <w:r w:rsidRPr="00EA7144">
        <w:rPr>
          <w:rFonts w:ascii="Times New Roman" w:hAnsi="Times New Roman" w:cs="Times New Roman"/>
          <w:color w:val="000000" w:themeColor="text1"/>
          <w:sz w:val="24"/>
          <w:szCs w:val="24"/>
          <w:lang w:val="en-GB"/>
        </w:rPr>
        <w:t xml:space="preserve">77) is </w:t>
      </w:r>
      <w:r w:rsidR="008F2182">
        <w:rPr>
          <w:rFonts w:ascii="Times New Roman" w:hAnsi="Times New Roman" w:cs="Times New Roman"/>
          <w:color w:val="000000" w:themeColor="text1"/>
          <w:sz w:val="24"/>
          <w:szCs w:val="24"/>
          <w:lang w:val="en-GB"/>
        </w:rPr>
        <w:t xml:space="preserve">so considered as </w:t>
      </w:r>
      <w:r w:rsidRPr="00EA7144">
        <w:rPr>
          <w:rFonts w:ascii="Times New Roman" w:hAnsi="Times New Roman" w:cs="Times New Roman"/>
          <w:color w:val="000000" w:themeColor="text1"/>
          <w:sz w:val="24"/>
          <w:szCs w:val="24"/>
          <w:lang w:val="en-GB"/>
        </w:rPr>
        <w:t>misplaced as digital parties create re</w:t>
      </w:r>
      <w:r w:rsidR="00EA7144">
        <w:rPr>
          <w:rFonts w:ascii="Times New Roman" w:hAnsi="Times New Roman" w:cs="Times New Roman"/>
          <w:color w:val="000000" w:themeColor="text1"/>
          <w:sz w:val="24"/>
          <w:szCs w:val="24"/>
          <w:lang w:val="en-GB"/>
        </w:rPr>
        <w:t>-</w:t>
      </w:r>
      <w:r w:rsidRPr="00EA7144">
        <w:rPr>
          <w:rFonts w:ascii="Times New Roman" w:hAnsi="Times New Roman" w:cs="Times New Roman"/>
          <w:color w:val="000000" w:themeColor="text1"/>
          <w:sz w:val="24"/>
          <w:szCs w:val="24"/>
          <w:lang w:val="en-GB"/>
        </w:rPr>
        <w:t>inte</w:t>
      </w:r>
      <w:r w:rsidR="008F2182">
        <w:rPr>
          <w:rFonts w:ascii="Times New Roman" w:hAnsi="Times New Roman" w:cs="Times New Roman"/>
          <w:color w:val="000000" w:themeColor="text1"/>
          <w:sz w:val="24"/>
          <w:szCs w:val="24"/>
          <w:lang w:val="en-GB"/>
        </w:rPr>
        <w:t>r</w:t>
      </w:r>
      <w:r w:rsidRPr="00EA7144">
        <w:rPr>
          <w:rFonts w:ascii="Times New Roman" w:hAnsi="Times New Roman" w:cs="Times New Roman"/>
          <w:color w:val="000000" w:themeColor="text1"/>
          <w:sz w:val="24"/>
          <w:szCs w:val="24"/>
          <w:lang w:val="en-GB"/>
        </w:rPr>
        <w:t>mediation trough personalized leadership and a clou</w:t>
      </w:r>
      <w:r w:rsidR="00DE7629" w:rsidRPr="00EA7144">
        <w:rPr>
          <w:rFonts w:ascii="Times New Roman" w:hAnsi="Times New Roman" w:cs="Times New Roman"/>
          <w:color w:val="000000" w:themeColor="text1"/>
          <w:sz w:val="24"/>
          <w:szCs w:val="24"/>
          <w:lang w:val="en-GB"/>
        </w:rPr>
        <w:t>d</w:t>
      </w:r>
      <w:r w:rsidRPr="00EA7144">
        <w:rPr>
          <w:rFonts w:ascii="Times New Roman" w:hAnsi="Times New Roman" w:cs="Times New Roman"/>
          <w:color w:val="000000" w:themeColor="text1"/>
          <w:sz w:val="24"/>
          <w:szCs w:val="24"/>
          <w:lang w:val="en-GB"/>
        </w:rPr>
        <w:t>, light party (</w:t>
      </w:r>
      <w:r w:rsidR="008F2182">
        <w:rPr>
          <w:rFonts w:ascii="Times New Roman" w:hAnsi="Times New Roman" w:cs="Times New Roman"/>
          <w:color w:val="000000" w:themeColor="text1"/>
          <w:sz w:val="24"/>
          <w:szCs w:val="24"/>
          <w:lang w:val="en-GB"/>
        </w:rPr>
        <w:t xml:space="preserve">ibid., </w:t>
      </w:r>
      <w:r w:rsidRPr="00EA7144">
        <w:rPr>
          <w:rFonts w:ascii="Times New Roman" w:hAnsi="Times New Roman" w:cs="Times New Roman"/>
          <w:color w:val="000000" w:themeColor="text1"/>
          <w:sz w:val="24"/>
          <w:szCs w:val="24"/>
          <w:lang w:val="en-GB"/>
        </w:rPr>
        <w:t>79), following a forum lo</w:t>
      </w:r>
      <w:r w:rsidR="00DE7629" w:rsidRPr="00EA7144">
        <w:rPr>
          <w:rFonts w:ascii="Times New Roman" w:hAnsi="Times New Roman" w:cs="Times New Roman"/>
          <w:color w:val="000000" w:themeColor="text1"/>
          <w:sz w:val="24"/>
          <w:szCs w:val="24"/>
          <w:lang w:val="en-GB"/>
        </w:rPr>
        <w:t>gic and working as a start</w:t>
      </w:r>
      <w:r w:rsidR="00EA7144">
        <w:rPr>
          <w:rFonts w:ascii="Times New Roman" w:hAnsi="Times New Roman" w:cs="Times New Roman"/>
          <w:color w:val="000000" w:themeColor="text1"/>
          <w:sz w:val="24"/>
          <w:szCs w:val="24"/>
          <w:lang w:val="en-GB"/>
        </w:rPr>
        <w:t>-</w:t>
      </w:r>
      <w:r w:rsidR="00DE7629" w:rsidRPr="00EA7144">
        <w:rPr>
          <w:rFonts w:ascii="Times New Roman" w:hAnsi="Times New Roman" w:cs="Times New Roman"/>
          <w:color w:val="000000" w:themeColor="text1"/>
          <w:sz w:val="24"/>
          <w:szCs w:val="24"/>
          <w:lang w:val="en-GB"/>
        </w:rPr>
        <w:t>up. T</w:t>
      </w:r>
      <w:r w:rsidRPr="00EA7144">
        <w:rPr>
          <w:rFonts w:ascii="Times New Roman" w:hAnsi="Times New Roman" w:cs="Times New Roman"/>
          <w:color w:val="000000" w:themeColor="text1"/>
          <w:sz w:val="24"/>
          <w:szCs w:val="24"/>
          <w:lang w:val="en-GB"/>
        </w:rPr>
        <w:t>echno</w:t>
      </w:r>
      <w:r w:rsidR="00DE7629" w:rsidRPr="00EA7144">
        <w:rPr>
          <w:rFonts w:ascii="Times New Roman" w:hAnsi="Times New Roman" w:cs="Times New Roman"/>
          <w:color w:val="000000" w:themeColor="text1"/>
          <w:sz w:val="24"/>
          <w:szCs w:val="24"/>
          <w:lang w:val="en-GB"/>
        </w:rPr>
        <w:t>-</w:t>
      </w:r>
      <w:r w:rsidRPr="00EA7144">
        <w:rPr>
          <w:rFonts w:ascii="Times New Roman" w:hAnsi="Times New Roman" w:cs="Times New Roman"/>
          <w:color w:val="000000" w:themeColor="text1"/>
          <w:sz w:val="24"/>
          <w:szCs w:val="24"/>
          <w:lang w:val="en-GB"/>
        </w:rPr>
        <w:t xml:space="preserve">optimism </w:t>
      </w:r>
      <w:r w:rsidR="00DE7629" w:rsidRPr="00EA7144">
        <w:rPr>
          <w:rFonts w:ascii="Times New Roman" w:hAnsi="Times New Roman" w:cs="Times New Roman"/>
          <w:color w:val="000000" w:themeColor="text1"/>
          <w:sz w:val="24"/>
          <w:szCs w:val="24"/>
          <w:lang w:val="en-GB"/>
        </w:rPr>
        <w:t xml:space="preserve">is </w:t>
      </w:r>
      <w:r w:rsidR="00EA7144">
        <w:rPr>
          <w:rFonts w:ascii="Times New Roman" w:hAnsi="Times New Roman" w:cs="Times New Roman"/>
          <w:color w:val="000000" w:themeColor="text1"/>
          <w:sz w:val="24"/>
          <w:szCs w:val="24"/>
          <w:lang w:val="en-GB"/>
        </w:rPr>
        <w:t xml:space="preserve">considered as </w:t>
      </w:r>
      <w:r w:rsidR="00DE7629" w:rsidRPr="00EA7144">
        <w:rPr>
          <w:rFonts w:ascii="Times New Roman" w:hAnsi="Times New Roman" w:cs="Times New Roman"/>
          <w:color w:val="000000" w:themeColor="text1"/>
          <w:sz w:val="24"/>
          <w:szCs w:val="24"/>
          <w:lang w:val="en-GB"/>
        </w:rPr>
        <w:t>responsible for this failure.</w:t>
      </w:r>
      <w:r w:rsidRPr="00EA7144">
        <w:rPr>
          <w:rFonts w:ascii="Times New Roman" w:hAnsi="Times New Roman" w:cs="Times New Roman"/>
          <w:color w:val="000000" w:themeColor="text1"/>
          <w:sz w:val="24"/>
          <w:szCs w:val="24"/>
          <w:lang w:val="en-GB"/>
        </w:rPr>
        <w:t xml:space="preserve"> </w:t>
      </w:r>
      <w:r w:rsidR="00DE7629" w:rsidRPr="00EA7144">
        <w:rPr>
          <w:rFonts w:ascii="Times New Roman" w:hAnsi="Times New Roman" w:cs="Times New Roman"/>
          <w:color w:val="000000" w:themeColor="text1"/>
          <w:sz w:val="24"/>
          <w:szCs w:val="24"/>
          <w:lang w:val="en-GB"/>
        </w:rPr>
        <w:t xml:space="preserve">Digital technologies would drive the trend towards this type of parties as they </w:t>
      </w:r>
      <w:r w:rsidR="0085491E">
        <w:rPr>
          <w:rFonts w:ascii="Times New Roman" w:hAnsi="Times New Roman" w:cs="Times New Roman"/>
          <w:color w:val="000000" w:themeColor="text1"/>
          <w:sz w:val="24"/>
          <w:szCs w:val="24"/>
          <w:lang w:val="en-GB"/>
        </w:rPr>
        <w:t xml:space="preserve">facilitate </w:t>
      </w:r>
      <w:r w:rsidR="00DE7629" w:rsidRPr="00EA7144">
        <w:rPr>
          <w:rFonts w:ascii="Times New Roman" w:hAnsi="Times New Roman" w:cs="Times New Roman"/>
          <w:color w:val="000000" w:themeColor="text1"/>
          <w:sz w:val="24"/>
          <w:szCs w:val="24"/>
          <w:lang w:val="en-GB"/>
        </w:rPr>
        <w:t xml:space="preserve"> appeal</w:t>
      </w:r>
      <w:r w:rsidR="0085491E">
        <w:rPr>
          <w:rFonts w:ascii="Times New Roman" w:hAnsi="Times New Roman" w:cs="Times New Roman"/>
          <w:color w:val="000000" w:themeColor="text1"/>
          <w:sz w:val="24"/>
          <w:szCs w:val="24"/>
          <w:lang w:val="en-GB"/>
        </w:rPr>
        <w:t>s</w:t>
      </w:r>
      <w:r w:rsidR="00DE7629" w:rsidRPr="00EA7144">
        <w:rPr>
          <w:rFonts w:ascii="Times New Roman" w:hAnsi="Times New Roman" w:cs="Times New Roman"/>
          <w:color w:val="000000" w:themeColor="text1"/>
          <w:sz w:val="24"/>
          <w:szCs w:val="24"/>
          <w:lang w:val="en-GB"/>
        </w:rPr>
        <w:t xml:space="preserve"> to broad and individualized masses (the </w:t>
      </w:r>
      <w:r w:rsidR="00EA7144">
        <w:rPr>
          <w:rFonts w:ascii="Times New Roman" w:hAnsi="Times New Roman" w:cs="Times New Roman"/>
          <w:color w:val="000000" w:themeColor="text1"/>
          <w:sz w:val="24"/>
          <w:szCs w:val="24"/>
          <w:lang w:val="en-GB"/>
        </w:rPr>
        <w:t>“</w:t>
      </w:r>
      <w:r w:rsidR="00DE7629" w:rsidRPr="00EA7144">
        <w:rPr>
          <w:rFonts w:ascii="Times New Roman" w:hAnsi="Times New Roman" w:cs="Times New Roman"/>
          <w:color w:val="000000" w:themeColor="text1"/>
          <w:sz w:val="24"/>
          <w:szCs w:val="24"/>
          <w:lang w:val="en-GB"/>
        </w:rPr>
        <w:t xml:space="preserve">people of the web”, </w:t>
      </w:r>
      <w:r w:rsidR="008F2182">
        <w:rPr>
          <w:rFonts w:ascii="Times New Roman" w:hAnsi="Times New Roman" w:cs="Times New Roman"/>
          <w:color w:val="000000" w:themeColor="text1"/>
          <w:sz w:val="24"/>
          <w:szCs w:val="24"/>
          <w:lang w:val="en-GB"/>
        </w:rPr>
        <w:t xml:space="preserve">ibid., </w:t>
      </w:r>
      <w:r w:rsidR="00564D86">
        <w:rPr>
          <w:rFonts w:ascii="Times New Roman" w:hAnsi="Times New Roman" w:cs="Times New Roman"/>
          <w:color w:val="000000" w:themeColor="text1"/>
          <w:sz w:val="24"/>
          <w:szCs w:val="24"/>
          <w:lang w:val="en-GB"/>
        </w:rPr>
        <w:t xml:space="preserve">p. </w:t>
      </w:r>
      <w:r w:rsidR="00DE7629" w:rsidRPr="00EA7144">
        <w:rPr>
          <w:rFonts w:ascii="Times New Roman" w:hAnsi="Times New Roman" w:cs="Times New Roman"/>
          <w:color w:val="000000" w:themeColor="text1"/>
          <w:sz w:val="24"/>
          <w:szCs w:val="24"/>
          <w:lang w:val="en-GB"/>
        </w:rPr>
        <w:t xml:space="preserve">14). </w:t>
      </w:r>
      <w:r w:rsidR="00C23A83">
        <w:rPr>
          <w:rFonts w:ascii="Times New Roman" w:hAnsi="Times New Roman" w:cs="Times New Roman"/>
          <w:color w:val="000000" w:themeColor="text1"/>
          <w:sz w:val="24"/>
          <w:szCs w:val="24"/>
          <w:lang w:val="en-GB"/>
        </w:rPr>
        <w:t xml:space="preserve">Selecting on the dependent variable, this research does not systematically contrast digital with non-digital parties in their democratic performances. </w:t>
      </w:r>
      <w:r w:rsidR="00EA7144" w:rsidRPr="00EA7144">
        <w:rPr>
          <w:rFonts w:ascii="Times New Roman" w:hAnsi="Times New Roman" w:cs="Times New Roman"/>
          <w:color w:val="000000" w:themeColor="text1"/>
          <w:sz w:val="24"/>
          <w:szCs w:val="24"/>
          <w:lang w:val="en-GB"/>
        </w:rPr>
        <w:t xml:space="preserve">Without measuring the </w:t>
      </w:r>
      <w:r w:rsidR="00871FCE">
        <w:rPr>
          <w:rFonts w:ascii="Times New Roman" w:hAnsi="Times New Roman" w:cs="Times New Roman"/>
          <w:color w:val="000000" w:themeColor="text1"/>
          <w:sz w:val="24"/>
          <w:szCs w:val="24"/>
          <w:lang w:val="en-GB"/>
        </w:rPr>
        <w:t>democratic qualities</w:t>
      </w:r>
      <w:r w:rsidR="00EA7144" w:rsidRPr="00EA7144">
        <w:rPr>
          <w:rFonts w:ascii="Times New Roman" w:hAnsi="Times New Roman" w:cs="Times New Roman"/>
          <w:color w:val="000000" w:themeColor="text1"/>
          <w:sz w:val="24"/>
          <w:szCs w:val="24"/>
          <w:lang w:val="en-GB"/>
        </w:rPr>
        <w:t xml:space="preserve"> of the other contemporary parties, this conceptualization contrasts digital parties with the </w:t>
      </w:r>
      <w:r w:rsidR="00E627D9" w:rsidRPr="00EA7144">
        <w:rPr>
          <w:rFonts w:ascii="Times New Roman" w:hAnsi="Times New Roman" w:cs="Times New Roman"/>
          <w:color w:val="000000" w:themeColor="text1"/>
          <w:sz w:val="24"/>
          <w:szCs w:val="24"/>
          <w:lang w:val="en-GB"/>
        </w:rPr>
        <w:t>ideal</w:t>
      </w:r>
      <w:r w:rsidR="00E627D9">
        <w:rPr>
          <w:rFonts w:ascii="Times New Roman" w:hAnsi="Times New Roman" w:cs="Times New Roman"/>
          <w:color w:val="000000" w:themeColor="text1"/>
          <w:sz w:val="24"/>
          <w:szCs w:val="24"/>
          <w:lang w:val="en-GB"/>
        </w:rPr>
        <w:t xml:space="preserve"> type</w:t>
      </w:r>
      <w:r w:rsidR="008F2182">
        <w:rPr>
          <w:rFonts w:ascii="Times New Roman" w:hAnsi="Times New Roman" w:cs="Times New Roman"/>
          <w:color w:val="000000" w:themeColor="text1"/>
          <w:sz w:val="24"/>
          <w:szCs w:val="24"/>
          <w:lang w:val="en-GB"/>
        </w:rPr>
        <w:t xml:space="preserve"> of</w:t>
      </w:r>
      <w:r w:rsidR="00EA7144" w:rsidRPr="00EA7144">
        <w:rPr>
          <w:rFonts w:ascii="Times New Roman" w:hAnsi="Times New Roman" w:cs="Times New Roman"/>
          <w:color w:val="000000" w:themeColor="text1"/>
          <w:sz w:val="24"/>
          <w:szCs w:val="24"/>
          <w:lang w:val="en-GB"/>
        </w:rPr>
        <w:t xml:space="preserve"> ideological mass part</w:t>
      </w:r>
      <w:r w:rsidR="008F2182">
        <w:rPr>
          <w:rFonts w:ascii="Times New Roman" w:hAnsi="Times New Roman" w:cs="Times New Roman"/>
          <w:color w:val="000000" w:themeColor="text1"/>
          <w:sz w:val="24"/>
          <w:szCs w:val="24"/>
          <w:lang w:val="en-GB"/>
        </w:rPr>
        <w:t>ies</w:t>
      </w:r>
      <w:r w:rsidR="00EA7144" w:rsidRPr="00EA7144">
        <w:rPr>
          <w:rFonts w:ascii="Times New Roman" w:hAnsi="Times New Roman" w:cs="Times New Roman"/>
          <w:color w:val="000000" w:themeColor="text1"/>
          <w:sz w:val="24"/>
          <w:szCs w:val="24"/>
          <w:lang w:val="en-GB"/>
        </w:rPr>
        <w:t xml:space="preserve">. </w:t>
      </w:r>
      <w:r w:rsidR="00EA7144">
        <w:rPr>
          <w:rFonts w:ascii="Times New Roman" w:hAnsi="Times New Roman" w:cs="Times New Roman"/>
          <w:color w:val="000000" w:themeColor="text1"/>
          <w:sz w:val="24"/>
          <w:szCs w:val="24"/>
          <w:lang w:val="en-GB"/>
        </w:rPr>
        <w:t>Additionally, f</w:t>
      </w:r>
      <w:r w:rsidR="00EA7144" w:rsidRPr="00EA7144">
        <w:rPr>
          <w:rFonts w:ascii="Times New Roman" w:hAnsi="Times New Roman" w:cs="Times New Roman"/>
          <w:color w:val="000000" w:themeColor="text1"/>
          <w:sz w:val="24"/>
          <w:szCs w:val="24"/>
          <w:lang w:val="en-GB"/>
        </w:rPr>
        <w:t>ocusing on</w:t>
      </w:r>
      <w:r w:rsidR="00C23A83">
        <w:rPr>
          <w:rFonts w:ascii="Times New Roman" w:hAnsi="Times New Roman" w:cs="Times New Roman"/>
          <w:color w:val="000000" w:themeColor="text1"/>
          <w:sz w:val="24"/>
          <w:szCs w:val="24"/>
          <w:lang w:val="en-GB"/>
        </w:rPr>
        <w:t xml:space="preserve"> the use of online</w:t>
      </w:r>
      <w:r w:rsidR="00EA7144" w:rsidRPr="00EA7144">
        <w:rPr>
          <w:rFonts w:ascii="Times New Roman" w:hAnsi="Times New Roman" w:cs="Times New Roman"/>
          <w:color w:val="000000" w:themeColor="text1"/>
          <w:sz w:val="24"/>
          <w:szCs w:val="24"/>
          <w:lang w:val="en-GB"/>
        </w:rPr>
        <w:t xml:space="preserve"> platform </w:t>
      </w:r>
      <w:r w:rsidR="00C23A83">
        <w:rPr>
          <w:rFonts w:ascii="Times New Roman" w:hAnsi="Times New Roman" w:cs="Times New Roman"/>
          <w:color w:val="000000" w:themeColor="text1"/>
          <w:sz w:val="24"/>
          <w:szCs w:val="24"/>
          <w:lang w:val="en-GB"/>
        </w:rPr>
        <w:t xml:space="preserve">as a mean of communication </w:t>
      </w:r>
      <w:r w:rsidR="00EA7144" w:rsidRPr="00EA7144">
        <w:rPr>
          <w:rFonts w:ascii="Times New Roman" w:hAnsi="Times New Roman" w:cs="Times New Roman"/>
          <w:color w:val="000000" w:themeColor="text1"/>
          <w:sz w:val="24"/>
          <w:szCs w:val="24"/>
          <w:lang w:val="en-GB"/>
        </w:rPr>
        <w:t xml:space="preserve">introduces a selection bias </w:t>
      </w:r>
      <w:r w:rsidR="00EA7144">
        <w:rPr>
          <w:rFonts w:ascii="Times New Roman" w:hAnsi="Times New Roman" w:cs="Times New Roman"/>
          <w:color w:val="000000" w:themeColor="text1"/>
          <w:sz w:val="24"/>
          <w:szCs w:val="24"/>
          <w:lang w:val="en-GB"/>
        </w:rPr>
        <w:t>that obscures</w:t>
      </w:r>
      <w:r w:rsidR="00EA7144" w:rsidRPr="00EA7144">
        <w:rPr>
          <w:rFonts w:ascii="Times New Roman" w:hAnsi="Times New Roman" w:cs="Times New Roman"/>
          <w:color w:val="000000" w:themeColor="text1"/>
          <w:sz w:val="24"/>
          <w:szCs w:val="24"/>
          <w:lang w:val="en-GB"/>
        </w:rPr>
        <w:t xml:space="preserve"> interactions with social movements and the party system</w:t>
      </w:r>
      <w:r w:rsidR="00871FCE">
        <w:rPr>
          <w:rFonts w:ascii="Times New Roman" w:hAnsi="Times New Roman" w:cs="Times New Roman"/>
          <w:color w:val="000000" w:themeColor="text1"/>
          <w:sz w:val="24"/>
          <w:szCs w:val="24"/>
          <w:lang w:val="en-GB"/>
        </w:rPr>
        <w:t xml:space="preserve"> also simplifying much more complex communication practices that bridge on- and off-line forms of communication, involving various types of party activists and sympathizers. </w:t>
      </w:r>
      <w:r w:rsidR="007328D8">
        <w:rPr>
          <w:rFonts w:ascii="Times New Roman" w:hAnsi="Times New Roman" w:cs="Times New Roman"/>
          <w:color w:val="000000" w:themeColor="text1"/>
          <w:sz w:val="24"/>
          <w:szCs w:val="24"/>
          <w:lang w:val="en-GB"/>
        </w:rPr>
        <w:t>Comparatively a</w:t>
      </w:r>
      <w:r w:rsidR="00871FCE">
        <w:rPr>
          <w:rFonts w:ascii="Times New Roman" w:hAnsi="Times New Roman" w:cs="Times New Roman"/>
          <w:color w:val="000000" w:themeColor="text1"/>
          <w:sz w:val="24"/>
          <w:szCs w:val="24"/>
          <w:lang w:val="en-GB"/>
        </w:rPr>
        <w:t xml:space="preserve">ssessing the </w:t>
      </w:r>
      <w:r w:rsidR="007328D8">
        <w:rPr>
          <w:rFonts w:ascii="Times New Roman" w:hAnsi="Times New Roman" w:cs="Times New Roman"/>
          <w:color w:val="000000" w:themeColor="text1"/>
          <w:sz w:val="24"/>
          <w:szCs w:val="24"/>
          <w:lang w:val="en-GB"/>
        </w:rPr>
        <w:t>forms</w:t>
      </w:r>
      <w:r w:rsidR="00871FCE">
        <w:rPr>
          <w:rFonts w:ascii="Times New Roman" w:hAnsi="Times New Roman" w:cs="Times New Roman"/>
          <w:color w:val="000000" w:themeColor="text1"/>
          <w:sz w:val="24"/>
          <w:szCs w:val="24"/>
          <w:lang w:val="en-GB"/>
        </w:rPr>
        <w:t xml:space="preserve"> of ‘disintermediation’ in communication </w:t>
      </w:r>
      <w:r w:rsidR="007328D8">
        <w:rPr>
          <w:rFonts w:ascii="Times New Roman" w:hAnsi="Times New Roman" w:cs="Times New Roman"/>
          <w:color w:val="000000" w:themeColor="text1"/>
          <w:sz w:val="24"/>
          <w:szCs w:val="24"/>
          <w:lang w:val="en-GB"/>
        </w:rPr>
        <w:t>would also be important as agency oriented, participatory forms of communication aim at developing channels of direct intervention which are oriented to a ‘reintermediation’ from below, rather than from above</w:t>
      </w:r>
      <w:r w:rsidR="00EA7144" w:rsidRPr="00EA7144">
        <w:rPr>
          <w:rFonts w:ascii="Times New Roman" w:hAnsi="Times New Roman" w:cs="Times New Roman"/>
          <w:color w:val="000000" w:themeColor="text1"/>
          <w:sz w:val="24"/>
          <w:szCs w:val="24"/>
          <w:lang w:val="en-GB"/>
        </w:rPr>
        <w:t>.</w:t>
      </w:r>
      <w:r w:rsidR="00E13148">
        <w:rPr>
          <w:rFonts w:ascii="Times New Roman" w:hAnsi="Times New Roman" w:cs="Times New Roman"/>
          <w:color w:val="000000" w:themeColor="text1"/>
          <w:sz w:val="24"/>
          <w:szCs w:val="24"/>
          <w:lang w:val="en-GB"/>
        </w:rPr>
        <w:t xml:space="preserve"> As Marco Deseriis (2019) noted, in a comparison of the Pirate </w:t>
      </w:r>
      <w:r w:rsidR="00E13148">
        <w:rPr>
          <w:rFonts w:ascii="Times New Roman" w:hAnsi="Times New Roman" w:cs="Times New Roman"/>
          <w:color w:val="000000" w:themeColor="text1"/>
          <w:sz w:val="24"/>
          <w:szCs w:val="24"/>
          <w:lang w:val="en-GB"/>
        </w:rPr>
        <w:lastRenderedPageBreak/>
        <w:t>Party and the Five Star Movement, the</w:t>
      </w:r>
      <w:r w:rsidR="007328D8">
        <w:rPr>
          <w:rFonts w:ascii="Times New Roman" w:hAnsi="Times New Roman" w:cs="Times New Roman"/>
          <w:color w:val="000000" w:themeColor="text1"/>
          <w:sz w:val="24"/>
          <w:szCs w:val="24"/>
          <w:lang w:val="en-GB"/>
        </w:rPr>
        <w:t xml:space="preserve"> specific</w:t>
      </w:r>
      <w:r w:rsidR="00E13148">
        <w:rPr>
          <w:rFonts w:ascii="Times New Roman" w:hAnsi="Times New Roman" w:cs="Times New Roman"/>
          <w:color w:val="000000" w:themeColor="text1"/>
          <w:sz w:val="24"/>
          <w:szCs w:val="24"/>
          <w:lang w:val="en-GB"/>
        </w:rPr>
        <w:t xml:space="preserve"> use of platform is </w:t>
      </w:r>
      <w:r w:rsidR="007328D8">
        <w:rPr>
          <w:rFonts w:ascii="Times New Roman" w:hAnsi="Times New Roman" w:cs="Times New Roman"/>
          <w:color w:val="000000" w:themeColor="text1"/>
          <w:sz w:val="24"/>
          <w:szCs w:val="24"/>
          <w:lang w:val="en-GB"/>
        </w:rPr>
        <w:t xml:space="preserve">in fact </w:t>
      </w:r>
      <w:r w:rsidR="00E13148">
        <w:rPr>
          <w:rFonts w:ascii="Times New Roman" w:hAnsi="Times New Roman" w:cs="Times New Roman"/>
          <w:color w:val="000000" w:themeColor="text1"/>
          <w:sz w:val="24"/>
          <w:szCs w:val="24"/>
          <w:lang w:val="en-GB"/>
        </w:rPr>
        <w:t>strongly influenced by the widespread conceptions of technolog</w:t>
      </w:r>
      <w:r w:rsidR="009F7300">
        <w:rPr>
          <w:rFonts w:ascii="Times New Roman" w:hAnsi="Times New Roman" w:cs="Times New Roman"/>
          <w:color w:val="000000" w:themeColor="text1"/>
          <w:sz w:val="24"/>
          <w:szCs w:val="24"/>
          <w:lang w:val="en-GB"/>
        </w:rPr>
        <w:t>y and, especially, of democracy.</w:t>
      </w:r>
    </w:p>
    <w:p w14:paraId="34CFB846" w14:textId="614A05E0" w:rsidR="008F2182" w:rsidRDefault="00C23A83" w:rsidP="008F2182">
      <w:pPr>
        <w:spacing w:before="120" w:after="0" w:line="240" w:lineRule="auto"/>
        <w:jc w:val="both"/>
        <w:rPr>
          <w:rFonts w:ascii="Times New Roman" w:hAnsi="Times New Roman" w:cs="Times New Roman"/>
          <w:color w:val="000000" w:themeColor="text1"/>
          <w:sz w:val="24"/>
          <w:szCs w:val="24"/>
          <w:lang w:val="en-GB"/>
        </w:rPr>
      </w:pPr>
      <w:bookmarkStart w:id="1" w:name="_Hlk530480185"/>
      <w:r w:rsidRPr="00C23A83">
        <w:rPr>
          <w:rFonts w:ascii="Times New Roman" w:hAnsi="Times New Roman" w:cs="Times New Roman"/>
          <w:color w:val="000000" w:themeColor="text1"/>
          <w:sz w:val="24"/>
          <w:szCs w:val="24"/>
          <w:lang w:val="en-GB"/>
        </w:rPr>
        <w:t>Going beyond online populism and digital parties, the concept of</w:t>
      </w:r>
      <w:r>
        <w:rPr>
          <w:rFonts w:ascii="Times New Roman" w:hAnsi="Times New Roman" w:cs="Times New Roman"/>
          <w:i/>
          <w:color w:val="000000" w:themeColor="text1"/>
          <w:sz w:val="24"/>
          <w:szCs w:val="24"/>
          <w:lang w:val="en-GB"/>
        </w:rPr>
        <w:t xml:space="preserve"> m</w:t>
      </w:r>
      <w:r w:rsidR="00BA3BF3" w:rsidRPr="00EA7144">
        <w:rPr>
          <w:rFonts w:ascii="Times New Roman" w:eastAsia="ArialMT" w:hAnsi="Times New Roman" w:cs="Times New Roman"/>
          <w:i/>
          <w:color w:val="000000" w:themeColor="text1"/>
          <w:sz w:val="24"/>
          <w:szCs w:val="24"/>
          <w:lang w:val="en-GB" w:eastAsia="zh-CN"/>
        </w:rPr>
        <w:t>ovement parties</w:t>
      </w:r>
      <w:r w:rsidR="00BA3BF3" w:rsidRPr="00EA7144">
        <w:rPr>
          <w:rFonts w:ascii="Times New Roman" w:eastAsia="ArialMT" w:hAnsi="Times New Roman" w:cs="Times New Roman"/>
          <w:color w:val="000000" w:themeColor="text1"/>
          <w:sz w:val="24"/>
          <w:szCs w:val="24"/>
          <w:lang w:val="en-GB" w:eastAsia="zh-CN"/>
        </w:rPr>
        <w:t xml:space="preserve"> </w:t>
      </w:r>
      <w:r>
        <w:rPr>
          <w:rFonts w:ascii="Times New Roman" w:eastAsia="ArialMT" w:hAnsi="Times New Roman" w:cs="Times New Roman"/>
          <w:color w:val="000000" w:themeColor="text1"/>
          <w:sz w:val="24"/>
          <w:szCs w:val="24"/>
          <w:lang w:val="en-GB" w:eastAsia="zh-CN"/>
        </w:rPr>
        <w:t xml:space="preserve">points at the role of </w:t>
      </w:r>
      <w:r w:rsidR="00BA3BF3" w:rsidRPr="00EA7144">
        <w:rPr>
          <w:rFonts w:ascii="Times New Roman" w:eastAsia="ArialMT" w:hAnsi="Times New Roman" w:cs="Times New Roman"/>
          <w:color w:val="000000" w:themeColor="text1"/>
          <w:sz w:val="24"/>
          <w:szCs w:val="24"/>
          <w:lang w:val="en-GB" w:eastAsia="zh-CN"/>
        </w:rPr>
        <w:t>particularly intense relations with social movements</w:t>
      </w:r>
      <w:r w:rsidR="00EA7144">
        <w:rPr>
          <w:rFonts w:ascii="Times New Roman" w:eastAsia="ArialMT" w:hAnsi="Times New Roman" w:cs="Times New Roman"/>
          <w:color w:val="000000" w:themeColor="text1"/>
          <w:sz w:val="24"/>
          <w:szCs w:val="24"/>
          <w:lang w:val="en-GB" w:eastAsia="zh-CN"/>
        </w:rPr>
        <w:t xml:space="preserve"> (della Porta</w:t>
      </w:r>
      <w:r w:rsidR="003C072C">
        <w:rPr>
          <w:rFonts w:ascii="Times New Roman" w:eastAsia="ArialMT" w:hAnsi="Times New Roman" w:cs="Times New Roman"/>
          <w:color w:val="000000" w:themeColor="text1"/>
          <w:sz w:val="24"/>
          <w:szCs w:val="24"/>
          <w:lang w:val="en-GB" w:eastAsia="zh-CN"/>
        </w:rPr>
        <w:t xml:space="preserve">, Fernandez </w:t>
      </w:r>
      <w:r w:rsidR="00EA7144">
        <w:rPr>
          <w:rFonts w:ascii="Times New Roman" w:eastAsia="ArialMT" w:hAnsi="Times New Roman" w:cs="Times New Roman"/>
          <w:color w:val="000000" w:themeColor="text1"/>
          <w:sz w:val="24"/>
          <w:szCs w:val="24"/>
          <w:lang w:val="en-GB" w:eastAsia="zh-CN"/>
        </w:rPr>
        <w:t xml:space="preserve"> et al</w:t>
      </w:r>
      <w:r w:rsidR="00564D86">
        <w:rPr>
          <w:rFonts w:ascii="Times New Roman" w:eastAsia="ArialMT" w:hAnsi="Times New Roman" w:cs="Times New Roman"/>
          <w:color w:val="000000" w:themeColor="text1"/>
          <w:sz w:val="24"/>
          <w:szCs w:val="24"/>
          <w:lang w:val="en-GB" w:eastAsia="zh-CN"/>
        </w:rPr>
        <w:t>.</w:t>
      </w:r>
      <w:r w:rsidR="00EA7144">
        <w:rPr>
          <w:rFonts w:ascii="Times New Roman" w:eastAsia="ArialMT" w:hAnsi="Times New Roman" w:cs="Times New Roman"/>
          <w:color w:val="000000" w:themeColor="text1"/>
          <w:sz w:val="24"/>
          <w:szCs w:val="24"/>
          <w:lang w:val="en-GB" w:eastAsia="zh-CN"/>
        </w:rPr>
        <w:t xml:space="preserve"> 2017)</w:t>
      </w:r>
      <w:r w:rsidR="00BA3BF3" w:rsidRPr="00EA7144">
        <w:rPr>
          <w:rFonts w:ascii="Times New Roman" w:eastAsia="ArialMT" w:hAnsi="Times New Roman" w:cs="Times New Roman"/>
          <w:color w:val="000000" w:themeColor="text1"/>
          <w:sz w:val="24"/>
          <w:szCs w:val="24"/>
          <w:lang w:val="en-GB" w:eastAsia="zh-CN"/>
        </w:rPr>
        <w:t>. In a broadly accepted definition, social movements are conceptualized as networks of groups and individuals, endowed with some collective identification, that pursue goals of social transformation mainly through unconventional forms of participa</w:t>
      </w:r>
      <w:r w:rsidR="00DE7629" w:rsidRPr="00EA7144">
        <w:rPr>
          <w:rFonts w:ascii="Times New Roman" w:eastAsia="ArialMT" w:hAnsi="Times New Roman" w:cs="Times New Roman"/>
          <w:color w:val="000000" w:themeColor="text1"/>
          <w:sz w:val="24"/>
          <w:szCs w:val="24"/>
          <w:lang w:val="en-GB" w:eastAsia="zh-CN"/>
        </w:rPr>
        <w:t>tion (della Porta and Diani 2020</w:t>
      </w:r>
      <w:r w:rsidR="00BA3BF3" w:rsidRPr="00EA7144">
        <w:rPr>
          <w:rFonts w:ascii="Times New Roman" w:eastAsia="ArialMT" w:hAnsi="Times New Roman" w:cs="Times New Roman"/>
          <w:color w:val="000000" w:themeColor="text1"/>
          <w:sz w:val="24"/>
          <w:szCs w:val="24"/>
          <w:lang w:val="en-GB" w:eastAsia="zh-CN"/>
        </w:rPr>
        <w:t>). Political parties are free associations built with the aim of achieving institutional, mainly through participation in elections</w:t>
      </w:r>
      <w:bookmarkEnd w:id="1"/>
      <w:r w:rsidR="00BA3BF3" w:rsidRPr="00EA7144">
        <w:rPr>
          <w:rFonts w:ascii="Times New Roman" w:eastAsia="Times New Roman" w:hAnsi="Times New Roman" w:cs="Times New Roman"/>
          <w:color w:val="000000" w:themeColor="text1"/>
          <w:sz w:val="24"/>
          <w:szCs w:val="24"/>
          <w:lang w:val="en-GB"/>
        </w:rPr>
        <w:t xml:space="preserve">. </w:t>
      </w:r>
      <w:r w:rsidR="00BA3BF3" w:rsidRPr="00EA7144">
        <w:rPr>
          <w:rFonts w:ascii="Times New Roman" w:eastAsia="ArialMT" w:hAnsi="Times New Roman" w:cs="Times New Roman"/>
          <w:color w:val="000000" w:themeColor="text1"/>
          <w:sz w:val="24"/>
          <w:szCs w:val="24"/>
          <w:lang w:val="en-GB" w:eastAsia="zh-CN"/>
        </w:rPr>
        <w:t xml:space="preserve">Movement parties emerge as a sort of hybrid between the two. In Kitschelt’s </w:t>
      </w:r>
      <w:r w:rsidR="00BA3BF3" w:rsidRPr="00EA7144">
        <w:rPr>
          <w:rFonts w:ascii="Times New Roman" w:eastAsia="SimSun" w:hAnsi="Times New Roman" w:cs="Times New Roman"/>
          <w:color w:val="000000" w:themeColor="text1"/>
          <w:sz w:val="24"/>
          <w:szCs w:val="24"/>
          <w:lang w:val="en-GB" w:eastAsia="zh-CN"/>
        </w:rPr>
        <w:t xml:space="preserve">(2006, </w:t>
      </w:r>
      <w:r w:rsidR="00564D86">
        <w:rPr>
          <w:rFonts w:ascii="Times New Roman" w:eastAsia="SimSun" w:hAnsi="Times New Roman" w:cs="Times New Roman"/>
          <w:color w:val="000000" w:themeColor="text1"/>
          <w:sz w:val="24"/>
          <w:szCs w:val="24"/>
          <w:lang w:val="en-GB" w:eastAsia="zh-CN"/>
        </w:rPr>
        <w:t xml:space="preserve">p. </w:t>
      </w:r>
      <w:r w:rsidR="00BA3BF3" w:rsidRPr="00EA7144">
        <w:rPr>
          <w:rFonts w:ascii="Times New Roman" w:eastAsia="SimSun" w:hAnsi="Times New Roman" w:cs="Times New Roman"/>
          <w:color w:val="000000" w:themeColor="text1"/>
          <w:sz w:val="24"/>
          <w:szCs w:val="24"/>
          <w:lang w:val="en-GB" w:eastAsia="zh-CN"/>
        </w:rPr>
        <w:t xml:space="preserve">280) </w:t>
      </w:r>
      <w:r w:rsidR="00BA3BF3" w:rsidRPr="00EA7144">
        <w:rPr>
          <w:rFonts w:ascii="Times New Roman" w:eastAsia="ArialMT" w:hAnsi="Times New Roman" w:cs="Times New Roman"/>
          <w:color w:val="000000" w:themeColor="text1"/>
          <w:sz w:val="24"/>
          <w:szCs w:val="24"/>
          <w:lang w:val="en-GB" w:eastAsia="zh-CN"/>
        </w:rPr>
        <w:t xml:space="preserve">definition, </w:t>
      </w:r>
      <w:r w:rsidR="00BA3BF3" w:rsidRPr="00EA7144">
        <w:rPr>
          <w:rFonts w:ascii="Times New Roman" w:eastAsia="SimSun" w:hAnsi="Times New Roman" w:cs="Times New Roman"/>
          <w:color w:val="000000" w:themeColor="text1"/>
          <w:sz w:val="24"/>
          <w:szCs w:val="24"/>
          <w:lang w:val="en-GB" w:eastAsia="zh-CN"/>
        </w:rPr>
        <w:t xml:space="preserve">“movement parties are coalitions of political activists who emanate from social movements and try to apply the organization and strategic practice of social movements in the arena of party competition.” </w:t>
      </w:r>
      <w:r w:rsidR="00BA3BF3" w:rsidRPr="00EA7144">
        <w:rPr>
          <w:rFonts w:ascii="Times New Roman" w:eastAsia="ArialMT" w:hAnsi="Times New Roman" w:cs="Times New Roman"/>
          <w:color w:val="000000" w:themeColor="text1"/>
          <w:sz w:val="24"/>
          <w:szCs w:val="24"/>
          <w:lang w:val="en-GB" w:eastAsia="zh-CN"/>
        </w:rPr>
        <w:t xml:space="preserve">As social movements are networks of organizations and individuals, movement parties can be part of them, as testified by overlapping memberships as well as organizational </w:t>
      </w:r>
      <w:r>
        <w:rPr>
          <w:rFonts w:ascii="Times New Roman" w:eastAsia="ArialMT" w:hAnsi="Times New Roman" w:cs="Times New Roman"/>
          <w:color w:val="000000" w:themeColor="text1"/>
          <w:sz w:val="24"/>
          <w:szCs w:val="24"/>
          <w:lang w:val="en-GB" w:eastAsia="zh-CN"/>
        </w:rPr>
        <w:t xml:space="preserve">network and </w:t>
      </w:r>
      <w:r w:rsidR="00BA3BF3" w:rsidRPr="00EA7144">
        <w:rPr>
          <w:rFonts w:ascii="Times New Roman" w:eastAsia="ArialMT" w:hAnsi="Times New Roman" w:cs="Times New Roman"/>
          <w:color w:val="000000" w:themeColor="text1"/>
          <w:sz w:val="24"/>
          <w:szCs w:val="24"/>
          <w:lang w:val="en-GB" w:eastAsia="zh-CN"/>
        </w:rPr>
        <w:t>action links. M</w:t>
      </w:r>
      <w:r w:rsidR="00BA3BF3" w:rsidRPr="00EA7144">
        <w:rPr>
          <w:rFonts w:ascii="Times New Roman" w:hAnsi="Times New Roman" w:cs="Times New Roman"/>
          <w:color w:val="000000" w:themeColor="text1"/>
          <w:sz w:val="24"/>
          <w:szCs w:val="24"/>
          <w:lang w:val="en-GB"/>
        </w:rPr>
        <w:t>ovement parties aim</w:t>
      </w:r>
      <w:r>
        <w:rPr>
          <w:rFonts w:ascii="Times New Roman" w:hAnsi="Times New Roman" w:cs="Times New Roman"/>
          <w:color w:val="000000" w:themeColor="text1"/>
          <w:sz w:val="24"/>
          <w:szCs w:val="24"/>
          <w:lang w:val="en-GB"/>
        </w:rPr>
        <w:t xml:space="preserve"> in fact</w:t>
      </w:r>
      <w:r w:rsidR="00BA3BF3" w:rsidRPr="00EA7144">
        <w:rPr>
          <w:rFonts w:ascii="Times New Roman" w:hAnsi="Times New Roman" w:cs="Times New Roman"/>
          <w:color w:val="000000" w:themeColor="text1"/>
          <w:sz w:val="24"/>
          <w:szCs w:val="24"/>
          <w:lang w:val="en-GB"/>
        </w:rPr>
        <w:t xml:space="preserve"> at integrating the movement constituencies within their organizations, by representing movement claims. </w:t>
      </w:r>
    </w:p>
    <w:p w14:paraId="1FDD1858" w14:textId="003D1260" w:rsidR="008F2182" w:rsidRPr="00EA7144" w:rsidRDefault="00820964" w:rsidP="008F2182">
      <w:pPr>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eastAsia="Times New Roman" w:hAnsi="Times New Roman" w:cs="Times New Roman"/>
          <w:color w:val="000000" w:themeColor="text1"/>
          <w:sz w:val="24"/>
          <w:szCs w:val="24"/>
          <w:lang w:val="en-GB" w:eastAsia="ru-RU"/>
        </w:rPr>
        <w:t xml:space="preserve">While the definition of movement parties can be equally partial </w:t>
      </w:r>
      <w:r w:rsidR="008F2182">
        <w:rPr>
          <w:rFonts w:ascii="Times New Roman" w:eastAsia="Times New Roman" w:hAnsi="Times New Roman" w:cs="Times New Roman"/>
          <w:color w:val="000000" w:themeColor="text1"/>
          <w:sz w:val="24"/>
          <w:szCs w:val="24"/>
          <w:lang w:val="en-GB" w:eastAsia="ru-RU"/>
        </w:rPr>
        <w:t>as</w:t>
      </w:r>
      <w:r w:rsidRPr="00EA7144">
        <w:rPr>
          <w:rFonts w:ascii="Times New Roman" w:eastAsia="Times New Roman" w:hAnsi="Times New Roman" w:cs="Times New Roman"/>
          <w:color w:val="000000" w:themeColor="text1"/>
          <w:sz w:val="24"/>
          <w:szCs w:val="24"/>
          <w:lang w:val="en-GB" w:eastAsia="ru-RU"/>
        </w:rPr>
        <w:t xml:space="preserve"> the ones of online populism or digital parties, I suggest that </w:t>
      </w:r>
      <w:r w:rsidR="002B4E16">
        <w:rPr>
          <w:rFonts w:ascii="Times New Roman" w:eastAsia="Times New Roman" w:hAnsi="Times New Roman" w:cs="Times New Roman"/>
          <w:color w:val="000000" w:themeColor="text1"/>
          <w:sz w:val="24"/>
          <w:szCs w:val="24"/>
          <w:lang w:val="en-GB" w:eastAsia="ru-RU"/>
        </w:rPr>
        <w:t>it</w:t>
      </w:r>
      <w:r w:rsidRPr="00EA7144">
        <w:rPr>
          <w:rFonts w:ascii="Times New Roman" w:eastAsia="Times New Roman" w:hAnsi="Times New Roman" w:cs="Times New Roman"/>
          <w:color w:val="000000" w:themeColor="text1"/>
          <w:sz w:val="24"/>
          <w:szCs w:val="24"/>
          <w:lang w:val="en-GB" w:eastAsia="ru-RU"/>
        </w:rPr>
        <w:t xml:space="preserve"> </w:t>
      </w:r>
      <w:r w:rsidR="0085491E">
        <w:rPr>
          <w:rFonts w:ascii="Times New Roman" w:eastAsia="Times New Roman" w:hAnsi="Times New Roman" w:cs="Times New Roman"/>
          <w:color w:val="000000" w:themeColor="text1"/>
          <w:sz w:val="24"/>
          <w:szCs w:val="24"/>
          <w:lang w:val="en-GB" w:eastAsia="ru-RU"/>
        </w:rPr>
        <w:t>alludes to</w:t>
      </w:r>
      <w:r w:rsidRPr="00EA7144">
        <w:rPr>
          <w:rFonts w:ascii="Times New Roman" w:eastAsia="Times New Roman" w:hAnsi="Times New Roman" w:cs="Times New Roman"/>
          <w:color w:val="000000" w:themeColor="text1"/>
          <w:sz w:val="24"/>
          <w:szCs w:val="24"/>
          <w:lang w:val="en-GB" w:eastAsia="ru-RU"/>
        </w:rPr>
        <w:t xml:space="preserve"> </w:t>
      </w:r>
      <w:r w:rsidR="0085491E">
        <w:rPr>
          <w:rFonts w:ascii="Times New Roman" w:eastAsia="Times New Roman" w:hAnsi="Times New Roman" w:cs="Times New Roman"/>
          <w:color w:val="000000" w:themeColor="text1"/>
          <w:sz w:val="24"/>
          <w:szCs w:val="24"/>
          <w:lang w:val="en-GB" w:eastAsia="ru-RU"/>
        </w:rPr>
        <w:t xml:space="preserve">a </w:t>
      </w:r>
      <w:r w:rsidRPr="00EA7144">
        <w:rPr>
          <w:rFonts w:ascii="Times New Roman" w:eastAsia="Times New Roman" w:hAnsi="Times New Roman" w:cs="Times New Roman"/>
          <w:color w:val="000000" w:themeColor="text1"/>
          <w:sz w:val="24"/>
          <w:szCs w:val="24"/>
          <w:lang w:val="en-GB" w:eastAsia="ru-RU"/>
        </w:rPr>
        <w:t>very important explanation of complex communication strategies.</w:t>
      </w:r>
      <w:r w:rsidR="008F2182" w:rsidRPr="008F2182">
        <w:rPr>
          <w:rFonts w:ascii="Times New Roman" w:hAnsi="Times New Roman" w:cs="Times New Roman"/>
          <w:color w:val="000000" w:themeColor="text1"/>
          <w:sz w:val="24"/>
          <w:szCs w:val="24"/>
          <w:lang w:val="en-GB"/>
        </w:rPr>
        <w:t xml:space="preserve"> </w:t>
      </w:r>
      <w:r w:rsidR="008F2182" w:rsidRPr="00EA7144">
        <w:rPr>
          <w:rFonts w:ascii="Times New Roman" w:hAnsi="Times New Roman" w:cs="Times New Roman"/>
          <w:color w:val="000000" w:themeColor="text1"/>
          <w:sz w:val="24"/>
          <w:szCs w:val="24"/>
          <w:lang w:val="en-GB"/>
        </w:rPr>
        <w:t xml:space="preserve">A relational and dynamic view </w:t>
      </w:r>
      <w:r w:rsidR="008F2182">
        <w:rPr>
          <w:rFonts w:ascii="Times New Roman" w:hAnsi="Times New Roman" w:cs="Times New Roman"/>
          <w:color w:val="000000" w:themeColor="text1"/>
          <w:sz w:val="24"/>
          <w:szCs w:val="24"/>
          <w:lang w:val="en-GB"/>
        </w:rPr>
        <w:t>of movement parties</w:t>
      </w:r>
      <w:r w:rsidR="006116DD">
        <w:rPr>
          <w:rFonts w:ascii="Times New Roman" w:hAnsi="Times New Roman" w:cs="Times New Roman"/>
          <w:color w:val="000000" w:themeColor="text1"/>
          <w:sz w:val="24"/>
          <w:szCs w:val="24"/>
          <w:lang w:val="en-GB"/>
        </w:rPr>
        <w:t>, as I adopt below,</w:t>
      </w:r>
      <w:r w:rsidR="008F2182">
        <w:rPr>
          <w:rFonts w:ascii="Times New Roman" w:hAnsi="Times New Roman" w:cs="Times New Roman"/>
          <w:color w:val="000000" w:themeColor="text1"/>
          <w:sz w:val="24"/>
          <w:szCs w:val="24"/>
          <w:lang w:val="en-GB"/>
        </w:rPr>
        <w:t xml:space="preserve"> </w:t>
      </w:r>
      <w:r w:rsidR="008F2182" w:rsidRPr="00EA7144">
        <w:rPr>
          <w:rFonts w:ascii="Times New Roman" w:hAnsi="Times New Roman" w:cs="Times New Roman"/>
          <w:color w:val="000000" w:themeColor="text1"/>
          <w:sz w:val="24"/>
          <w:szCs w:val="24"/>
          <w:lang w:val="en-GB"/>
        </w:rPr>
        <w:t xml:space="preserve">might </w:t>
      </w:r>
      <w:r w:rsidR="002B4E16">
        <w:rPr>
          <w:rFonts w:ascii="Times New Roman" w:hAnsi="Times New Roman" w:cs="Times New Roman"/>
          <w:color w:val="000000" w:themeColor="text1"/>
          <w:sz w:val="24"/>
          <w:szCs w:val="24"/>
          <w:lang w:val="en-GB"/>
        </w:rPr>
        <w:t>in fact</w:t>
      </w:r>
      <w:r w:rsidR="008F2182" w:rsidRPr="00EA7144">
        <w:rPr>
          <w:rFonts w:ascii="Times New Roman" w:hAnsi="Times New Roman" w:cs="Times New Roman"/>
          <w:color w:val="000000" w:themeColor="text1"/>
          <w:sz w:val="24"/>
          <w:szCs w:val="24"/>
          <w:lang w:val="en-GB"/>
        </w:rPr>
        <w:t xml:space="preserve"> help understand</w:t>
      </w:r>
      <w:r w:rsidR="007328D8">
        <w:rPr>
          <w:rFonts w:ascii="Times New Roman" w:hAnsi="Times New Roman" w:cs="Times New Roman"/>
          <w:color w:val="000000" w:themeColor="text1"/>
          <w:sz w:val="24"/>
          <w:szCs w:val="24"/>
          <w:lang w:val="en-GB"/>
        </w:rPr>
        <w:t>ing</w:t>
      </w:r>
      <w:r w:rsidR="008F2182" w:rsidRPr="00EA7144">
        <w:rPr>
          <w:rFonts w:ascii="Times New Roman" w:hAnsi="Times New Roman" w:cs="Times New Roman"/>
          <w:color w:val="000000" w:themeColor="text1"/>
          <w:sz w:val="24"/>
          <w:szCs w:val="24"/>
          <w:lang w:val="en-GB"/>
        </w:rPr>
        <w:t xml:space="preserve"> </w:t>
      </w:r>
      <w:r w:rsidR="008F2182">
        <w:rPr>
          <w:rFonts w:ascii="Times New Roman" w:hAnsi="Times New Roman" w:cs="Times New Roman"/>
          <w:color w:val="000000" w:themeColor="text1"/>
          <w:sz w:val="24"/>
          <w:szCs w:val="24"/>
          <w:lang w:val="en-GB"/>
        </w:rPr>
        <w:t>their</w:t>
      </w:r>
      <w:r w:rsidR="002B4E16">
        <w:rPr>
          <w:rFonts w:ascii="Times New Roman" w:hAnsi="Times New Roman" w:cs="Times New Roman"/>
          <w:color w:val="000000" w:themeColor="text1"/>
          <w:sz w:val="24"/>
          <w:szCs w:val="24"/>
          <w:lang w:val="en-GB"/>
        </w:rPr>
        <w:t xml:space="preserve"> form</w:t>
      </w:r>
      <w:r w:rsidR="0085491E">
        <w:rPr>
          <w:rFonts w:ascii="Times New Roman" w:hAnsi="Times New Roman" w:cs="Times New Roman"/>
          <w:color w:val="000000" w:themeColor="text1"/>
          <w:sz w:val="24"/>
          <w:szCs w:val="24"/>
          <w:lang w:val="en-GB"/>
        </w:rPr>
        <w:t>ation</w:t>
      </w:r>
      <w:r w:rsidR="007328D8">
        <w:rPr>
          <w:rFonts w:ascii="Times New Roman" w:hAnsi="Times New Roman" w:cs="Times New Roman"/>
          <w:color w:val="000000" w:themeColor="text1"/>
          <w:sz w:val="24"/>
          <w:szCs w:val="24"/>
          <w:lang w:val="en-GB"/>
        </w:rPr>
        <w:t>s</w:t>
      </w:r>
      <w:r w:rsidR="002B4E16">
        <w:rPr>
          <w:rFonts w:ascii="Times New Roman" w:hAnsi="Times New Roman" w:cs="Times New Roman"/>
          <w:color w:val="000000" w:themeColor="text1"/>
          <w:sz w:val="24"/>
          <w:szCs w:val="24"/>
          <w:lang w:val="en-GB"/>
        </w:rPr>
        <w:t xml:space="preserve"> and </w:t>
      </w:r>
      <w:r w:rsidR="008F2182" w:rsidRPr="00EA7144">
        <w:rPr>
          <w:rFonts w:ascii="Times New Roman" w:hAnsi="Times New Roman" w:cs="Times New Roman"/>
          <w:color w:val="000000" w:themeColor="text1"/>
          <w:sz w:val="24"/>
          <w:szCs w:val="24"/>
          <w:lang w:val="en-GB"/>
        </w:rPr>
        <w:t xml:space="preserve">transformations </w:t>
      </w:r>
      <w:r w:rsidR="008F2182">
        <w:rPr>
          <w:rFonts w:ascii="Times New Roman" w:hAnsi="Times New Roman" w:cs="Times New Roman"/>
          <w:color w:val="000000" w:themeColor="text1"/>
          <w:sz w:val="24"/>
          <w:szCs w:val="24"/>
          <w:lang w:val="en-GB"/>
        </w:rPr>
        <w:t>as they a</w:t>
      </w:r>
      <w:r w:rsidR="008F2182" w:rsidRPr="00EA7144">
        <w:rPr>
          <w:rFonts w:ascii="Times New Roman" w:hAnsi="Times New Roman" w:cs="Times New Roman"/>
          <w:color w:val="000000" w:themeColor="text1"/>
          <w:sz w:val="24"/>
          <w:szCs w:val="24"/>
          <w:lang w:val="en-GB"/>
        </w:rPr>
        <w:t>re caught between the legacy of pr</w:t>
      </w:r>
      <w:r w:rsidR="007328D8">
        <w:rPr>
          <w:rFonts w:ascii="Times New Roman" w:hAnsi="Times New Roman" w:cs="Times New Roman"/>
          <w:color w:val="000000" w:themeColor="text1"/>
          <w:sz w:val="24"/>
          <w:szCs w:val="24"/>
          <w:lang w:val="en-GB"/>
        </w:rPr>
        <w:t>evious movement parties on the L</w:t>
      </w:r>
      <w:r w:rsidR="008F2182" w:rsidRPr="00EA7144">
        <w:rPr>
          <w:rFonts w:ascii="Times New Roman" w:hAnsi="Times New Roman" w:cs="Times New Roman"/>
          <w:color w:val="000000" w:themeColor="text1"/>
          <w:sz w:val="24"/>
          <w:szCs w:val="24"/>
          <w:lang w:val="en-GB"/>
        </w:rPr>
        <w:t xml:space="preserve">eft </w:t>
      </w:r>
      <w:r w:rsidR="00585FA8">
        <w:rPr>
          <w:rFonts w:ascii="Times New Roman" w:hAnsi="Times New Roman" w:cs="Times New Roman"/>
          <w:color w:val="000000" w:themeColor="text1"/>
          <w:sz w:val="24"/>
          <w:szCs w:val="24"/>
          <w:lang w:val="en-GB"/>
        </w:rPr>
        <w:t xml:space="preserve">(i.e. </w:t>
      </w:r>
      <w:r w:rsidR="00A9403C" w:rsidRPr="00A9403C">
        <w:rPr>
          <w:rFonts w:ascii="Times New Roman" w:hAnsi="Times New Roman" w:cs="Times New Roman"/>
          <w:color w:val="000000" w:themeColor="text1"/>
          <w:sz w:val="24"/>
          <w:szCs w:val="24"/>
          <w:lang w:val="en-GB"/>
        </w:rPr>
        <w:t>socia</w:t>
      </w:r>
      <w:r w:rsidR="008D1D15">
        <w:rPr>
          <w:rFonts w:ascii="Times New Roman" w:hAnsi="Times New Roman" w:cs="Times New Roman"/>
          <w:color w:val="000000" w:themeColor="text1"/>
          <w:sz w:val="24"/>
          <w:szCs w:val="24"/>
          <w:lang w:val="en-GB"/>
        </w:rPr>
        <w:t>list</w:t>
      </w:r>
      <w:r w:rsidR="00A9403C" w:rsidRPr="00A9403C">
        <w:rPr>
          <w:rFonts w:ascii="Times New Roman" w:hAnsi="Times New Roman" w:cs="Times New Roman"/>
          <w:color w:val="000000" w:themeColor="text1"/>
          <w:sz w:val="24"/>
          <w:szCs w:val="24"/>
          <w:lang w:val="en-GB"/>
        </w:rPr>
        <w:t xml:space="preserve"> mass parties</w:t>
      </w:r>
      <w:r w:rsidR="00A9403C">
        <w:rPr>
          <w:rFonts w:ascii="Times New Roman" w:hAnsi="Times New Roman" w:cs="Times New Roman"/>
          <w:color w:val="000000" w:themeColor="text1"/>
          <w:sz w:val="24"/>
          <w:szCs w:val="24"/>
          <w:lang w:val="en-GB"/>
        </w:rPr>
        <w:t xml:space="preserve"> and</w:t>
      </w:r>
      <w:r w:rsidR="00A9403C" w:rsidRPr="00A9403C">
        <w:rPr>
          <w:rFonts w:ascii="Times New Roman" w:hAnsi="Times New Roman" w:cs="Times New Roman"/>
          <w:color w:val="000000" w:themeColor="text1"/>
          <w:sz w:val="24"/>
          <w:szCs w:val="24"/>
          <w:lang w:val="en-GB"/>
        </w:rPr>
        <w:t xml:space="preserve"> </w:t>
      </w:r>
      <w:r w:rsidR="00585FA8">
        <w:rPr>
          <w:rFonts w:ascii="Times New Roman" w:hAnsi="Times New Roman" w:cs="Times New Roman"/>
          <w:color w:val="000000" w:themeColor="text1"/>
          <w:sz w:val="24"/>
          <w:szCs w:val="24"/>
          <w:lang w:val="en-GB"/>
        </w:rPr>
        <w:t>left-libertarian</w:t>
      </w:r>
      <w:r w:rsidR="00A9403C">
        <w:rPr>
          <w:rFonts w:ascii="Times New Roman" w:hAnsi="Times New Roman" w:cs="Times New Roman"/>
          <w:color w:val="000000" w:themeColor="text1"/>
          <w:sz w:val="24"/>
          <w:szCs w:val="24"/>
          <w:lang w:val="en-GB"/>
        </w:rPr>
        <w:t xml:space="preserve"> </w:t>
      </w:r>
      <w:r w:rsidR="008D1D15">
        <w:rPr>
          <w:rFonts w:ascii="Times New Roman" w:hAnsi="Times New Roman" w:cs="Times New Roman"/>
          <w:color w:val="000000" w:themeColor="text1"/>
          <w:sz w:val="24"/>
          <w:szCs w:val="24"/>
        </w:rPr>
        <w:t>Green parties</w:t>
      </w:r>
      <w:r w:rsidR="00585FA8">
        <w:rPr>
          <w:rFonts w:ascii="Times New Roman" w:hAnsi="Times New Roman" w:cs="Times New Roman"/>
          <w:color w:val="000000" w:themeColor="text1"/>
          <w:sz w:val="24"/>
          <w:szCs w:val="24"/>
          <w:lang w:val="en-GB"/>
        </w:rPr>
        <w:t xml:space="preserve">) </w:t>
      </w:r>
      <w:r w:rsidR="008F2182" w:rsidRPr="00EA7144">
        <w:rPr>
          <w:rFonts w:ascii="Times New Roman" w:hAnsi="Times New Roman" w:cs="Times New Roman"/>
          <w:color w:val="000000" w:themeColor="text1"/>
          <w:sz w:val="24"/>
          <w:szCs w:val="24"/>
          <w:lang w:val="en-GB"/>
        </w:rPr>
        <w:t xml:space="preserve">and the </w:t>
      </w:r>
      <w:r w:rsidR="002B4E16">
        <w:rPr>
          <w:rFonts w:ascii="Times New Roman" w:hAnsi="Times New Roman" w:cs="Times New Roman"/>
          <w:color w:val="000000" w:themeColor="text1"/>
          <w:sz w:val="24"/>
          <w:szCs w:val="24"/>
          <w:lang w:val="en-GB"/>
        </w:rPr>
        <w:t>influence</w:t>
      </w:r>
      <w:r w:rsidR="008F2182" w:rsidRPr="00EA7144">
        <w:rPr>
          <w:rFonts w:ascii="Times New Roman" w:hAnsi="Times New Roman" w:cs="Times New Roman"/>
          <w:color w:val="000000" w:themeColor="text1"/>
          <w:sz w:val="24"/>
          <w:szCs w:val="24"/>
          <w:lang w:val="en-GB"/>
        </w:rPr>
        <w:t xml:space="preserve"> of the</w:t>
      </w:r>
      <w:r w:rsidR="00BA2142">
        <w:rPr>
          <w:rFonts w:ascii="Times New Roman" w:hAnsi="Times New Roman" w:cs="Times New Roman"/>
          <w:color w:val="000000" w:themeColor="text1"/>
          <w:sz w:val="24"/>
          <w:szCs w:val="24"/>
          <w:lang w:val="en-GB"/>
        </w:rPr>
        <w:t>ir kindred</w:t>
      </w:r>
      <w:r w:rsidR="008F2182" w:rsidRPr="00EA7144">
        <w:rPr>
          <w:rFonts w:ascii="Times New Roman" w:hAnsi="Times New Roman" w:cs="Times New Roman"/>
          <w:color w:val="000000" w:themeColor="text1"/>
          <w:sz w:val="24"/>
          <w:szCs w:val="24"/>
          <w:lang w:val="en-GB"/>
        </w:rPr>
        <w:t xml:space="preserve"> social movements, with however also the need to adapt to </w:t>
      </w:r>
      <w:r w:rsidR="002B4E16">
        <w:rPr>
          <w:rFonts w:ascii="Times New Roman" w:hAnsi="Times New Roman" w:cs="Times New Roman"/>
          <w:color w:val="000000" w:themeColor="text1"/>
          <w:sz w:val="24"/>
          <w:szCs w:val="24"/>
          <w:lang w:val="en-GB"/>
        </w:rPr>
        <w:t xml:space="preserve">the actual </w:t>
      </w:r>
      <w:r w:rsidR="008F2182" w:rsidRPr="00EA7144">
        <w:rPr>
          <w:rFonts w:ascii="Times New Roman" w:hAnsi="Times New Roman" w:cs="Times New Roman"/>
          <w:color w:val="000000" w:themeColor="text1"/>
          <w:sz w:val="24"/>
          <w:szCs w:val="24"/>
          <w:lang w:val="en-GB"/>
        </w:rPr>
        <w:t xml:space="preserve">electoral </w:t>
      </w:r>
      <w:r w:rsidR="002B4E16">
        <w:rPr>
          <w:rFonts w:ascii="Times New Roman" w:hAnsi="Times New Roman" w:cs="Times New Roman"/>
          <w:color w:val="000000" w:themeColor="text1"/>
          <w:sz w:val="24"/>
          <w:szCs w:val="24"/>
          <w:lang w:val="en-GB"/>
        </w:rPr>
        <w:t xml:space="preserve">context </w:t>
      </w:r>
      <w:r w:rsidR="008F2182" w:rsidRPr="00EA7144">
        <w:rPr>
          <w:rFonts w:ascii="Times New Roman" w:hAnsi="Times New Roman" w:cs="Times New Roman"/>
          <w:color w:val="000000" w:themeColor="text1"/>
          <w:sz w:val="24"/>
          <w:szCs w:val="24"/>
          <w:lang w:val="en-GB"/>
        </w:rPr>
        <w:t xml:space="preserve">and party </w:t>
      </w:r>
      <w:r w:rsidR="002B4E16">
        <w:rPr>
          <w:rFonts w:ascii="Times New Roman" w:hAnsi="Times New Roman" w:cs="Times New Roman"/>
          <w:color w:val="000000" w:themeColor="text1"/>
          <w:sz w:val="24"/>
          <w:szCs w:val="24"/>
          <w:lang w:val="en-GB"/>
        </w:rPr>
        <w:t>system</w:t>
      </w:r>
      <w:r w:rsidR="008F2182" w:rsidRPr="00EA7144">
        <w:rPr>
          <w:rFonts w:ascii="Times New Roman" w:hAnsi="Times New Roman" w:cs="Times New Roman"/>
          <w:color w:val="000000" w:themeColor="text1"/>
          <w:sz w:val="24"/>
          <w:szCs w:val="24"/>
          <w:lang w:val="en-GB"/>
        </w:rPr>
        <w:t>. In this sense, social movement studies allow moving beyond technological determinism looking at movement parties’ communication strategies as influenced by the tensions between interactions in the movement arena and in the party system.</w:t>
      </w:r>
      <w:r w:rsidR="008F2182">
        <w:rPr>
          <w:rFonts w:ascii="Times New Roman" w:hAnsi="Times New Roman" w:cs="Times New Roman"/>
          <w:color w:val="000000" w:themeColor="text1"/>
          <w:sz w:val="24"/>
          <w:szCs w:val="24"/>
          <w:lang w:val="en-GB"/>
        </w:rPr>
        <w:t xml:space="preserve"> In these relations, </w:t>
      </w:r>
      <w:r w:rsidR="002B79BA">
        <w:rPr>
          <w:rFonts w:ascii="Times New Roman" w:hAnsi="Times New Roman" w:cs="Times New Roman"/>
          <w:color w:val="000000" w:themeColor="text1"/>
          <w:sz w:val="24"/>
          <w:szCs w:val="24"/>
          <w:lang w:val="en-GB"/>
        </w:rPr>
        <w:t xml:space="preserve">we can locate explanations for both the innovative potentials </w:t>
      </w:r>
      <w:r w:rsidR="00585FA8">
        <w:rPr>
          <w:rFonts w:ascii="Times New Roman" w:hAnsi="Times New Roman" w:cs="Times New Roman"/>
          <w:color w:val="000000" w:themeColor="text1"/>
          <w:sz w:val="24"/>
          <w:szCs w:val="24"/>
          <w:lang w:val="en-GB"/>
        </w:rPr>
        <w:t xml:space="preserve">of digital technologies </w:t>
      </w:r>
      <w:r w:rsidR="002B79BA">
        <w:rPr>
          <w:rFonts w:ascii="Times New Roman" w:hAnsi="Times New Roman" w:cs="Times New Roman"/>
          <w:color w:val="000000" w:themeColor="text1"/>
          <w:sz w:val="24"/>
          <w:szCs w:val="24"/>
          <w:lang w:val="en-GB"/>
        </w:rPr>
        <w:t>as well as the successes and failures in implementing them.</w:t>
      </w:r>
      <w:r w:rsidR="00E627D9">
        <w:rPr>
          <w:rFonts w:ascii="Times New Roman" w:hAnsi="Times New Roman" w:cs="Times New Roman"/>
          <w:color w:val="000000" w:themeColor="text1"/>
          <w:sz w:val="24"/>
          <w:szCs w:val="24"/>
          <w:lang w:val="en-GB"/>
        </w:rPr>
        <w:t xml:space="preserve"> As the use of technologies of communications, in a very dense communicative environment is influenced by the specific movement a party is rooted in. rather than assuming a homogeneous effect, we rather have to consider the characteristic of communication practices as influenced by existing conceptions of democracy in the social movement families. In times, the experiences within institutional politics can be expected to create tensions within the movement party which is pressured towards adapting, at least in part, to the mode of communication that is dominant in the party system. Rather than being derived from the use of specific technology or a generic reference to the people (populism as a thin ideology), the party’s conception of democracy is therefore expected </w:t>
      </w:r>
      <w:r w:rsidR="00FF12DC">
        <w:rPr>
          <w:rFonts w:ascii="Times New Roman" w:hAnsi="Times New Roman" w:cs="Times New Roman"/>
          <w:color w:val="000000" w:themeColor="text1"/>
          <w:sz w:val="24"/>
          <w:szCs w:val="24"/>
          <w:lang w:val="en-GB"/>
        </w:rPr>
        <w:t xml:space="preserve">to </w:t>
      </w:r>
      <w:r w:rsidR="00E627D9">
        <w:rPr>
          <w:rFonts w:ascii="Times New Roman" w:hAnsi="Times New Roman" w:cs="Times New Roman"/>
          <w:color w:val="000000" w:themeColor="text1"/>
          <w:sz w:val="24"/>
          <w:szCs w:val="24"/>
          <w:lang w:val="en-GB"/>
        </w:rPr>
        <w:t xml:space="preserve">vary and impact upon the specific implementation of the available technological affordances.    </w:t>
      </w:r>
    </w:p>
    <w:p w14:paraId="1C932352" w14:textId="53BECB0B" w:rsidR="006116DD" w:rsidRDefault="006116DD" w:rsidP="00EA7144">
      <w:pPr>
        <w:spacing w:before="120" w:after="0" w:line="240" w:lineRule="auto"/>
        <w:jc w:val="both"/>
        <w:rPr>
          <w:rFonts w:ascii="Times New Roman" w:eastAsia="Times New Roman" w:hAnsi="Times New Roman" w:cs="Times New Roman"/>
          <w:i/>
          <w:color w:val="000000" w:themeColor="text1"/>
          <w:sz w:val="24"/>
          <w:szCs w:val="24"/>
          <w:lang w:val="en-GB" w:eastAsia="it-IT"/>
        </w:rPr>
      </w:pPr>
    </w:p>
    <w:p w14:paraId="59803F0F" w14:textId="688F9D88" w:rsidR="006116DD" w:rsidRDefault="006116DD" w:rsidP="00EA7144">
      <w:pPr>
        <w:spacing w:before="120" w:after="0" w:line="240" w:lineRule="auto"/>
        <w:jc w:val="both"/>
        <w:rPr>
          <w:rFonts w:ascii="Times New Roman" w:eastAsia="Times New Roman" w:hAnsi="Times New Roman" w:cs="Times New Roman"/>
          <w:i/>
          <w:color w:val="000000" w:themeColor="text1"/>
          <w:sz w:val="24"/>
          <w:szCs w:val="24"/>
          <w:lang w:val="en-GB" w:eastAsia="it-IT"/>
        </w:rPr>
      </w:pPr>
      <w:r>
        <w:rPr>
          <w:rFonts w:ascii="Times New Roman" w:eastAsia="Times New Roman" w:hAnsi="Times New Roman" w:cs="Times New Roman"/>
          <w:i/>
          <w:color w:val="000000" w:themeColor="text1"/>
          <w:sz w:val="24"/>
          <w:szCs w:val="24"/>
          <w:lang w:val="en-GB" w:eastAsia="it-IT"/>
        </w:rPr>
        <w:t>A relational and dynamic perspective on movement parties</w:t>
      </w:r>
      <w:r w:rsidR="007328D8">
        <w:rPr>
          <w:rFonts w:ascii="Times New Roman" w:eastAsia="Times New Roman" w:hAnsi="Times New Roman" w:cs="Times New Roman"/>
          <w:i/>
          <w:color w:val="000000" w:themeColor="text1"/>
          <w:sz w:val="24"/>
          <w:szCs w:val="24"/>
          <w:lang w:val="en-GB" w:eastAsia="it-IT"/>
        </w:rPr>
        <w:t xml:space="preserve"> and their communication practices</w:t>
      </w:r>
      <w:r>
        <w:rPr>
          <w:rFonts w:ascii="Times New Roman" w:eastAsia="Times New Roman" w:hAnsi="Times New Roman" w:cs="Times New Roman"/>
          <w:i/>
          <w:color w:val="000000" w:themeColor="text1"/>
          <w:sz w:val="24"/>
          <w:szCs w:val="24"/>
          <w:lang w:val="en-GB" w:eastAsia="it-IT"/>
        </w:rPr>
        <w:t xml:space="preserve"> </w:t>
      </w:r>
    </w:p>
    <w:p w14:paraId="54989DE4" w14:textId="4A92F2C1" w:rsidR="00E627D9" w:rsidRDefault="00E627D9" w:rsidP="00EA7144">
      <w:pPr>
        <w:spacing w:before="120" w:after="0" w:line="240" w:lineRule="auto"/>
        <w:jc w:val="both"/>
        <w:rPr>
          <w:rFonts w:ascii="Times New Roman" w:eastAsia="Times New Roman" w:hAnsi="Times New Roman" w:cs="Times New Roman"/>
          <w:color w:val="000000" w:themeColor="text1"/>
          <w:sz w:val="24"/>
          <w:szCs w:val="24"/>
          <w:lang w:val="en-GB" w:eastAsia="it-IT"/>
        </w:rPr>
      </w:pPr>
      <w:r>
        <w:rPr>
          <w:rFonts w:ascii="Times New Roman" w:eastAsia="Times New Roman" w:hAnsi="Times New Roman" w:cs="Times New Roman"/>
          <w:color w:val="000000" w:themeColor="text1"/>
          <w:sz w:val="24"/>
          <w:szCs w:val="24"/>
          <w:lang w:val="en-GB" w:eastAsia="it-IT"/>
        </w:rPr>
        <w:lastRenderedPageBreak/>
        <w:t>The adoption of specific conceptions of democracy, that drive</w:t>
      </w:r>
      <w:r w:rsidR="007328D8">
        <w:rPr>
          <w:rFonts w:ascii="Times New Roman" w:eastAsia="Times New Roman" w:hAnsi="Times New Roman" w:cs="Times New Roman"/>
          <w:color w:val="000000" w:themeColor="text1"/>
          <w:sz w:val="24"/>
          <w:szCs w:val="24"/>
          <w:lang w:val="en-GB" w:eastAsia="it-IT"/>
        </w:rPr>
        <w:t>s</w:t>
      </w:r>
      <w:r>
        <w:rPr>
          <w:rFonts w:ascii="Times New Roman" w:eastAsia="Times New Roman" w:hAnsi="Times New Roman" w:cs="Times New Roman"/>
          <w:color w:val="000000" w:themeColor="text1"/>
          <w:sz w:val="24"/>
          <w:szCs w:val="24"/>
          <w:lang w:val="en-GB" w:eastAsia="it-IT"/>
        </w:rPr>
        <w:t xml:space="preserve"> the use of various technologies for knowledge production, distribution and consumption, is embedded in complex transformations in the movement as well as party arenas. While progressive movement parties have usually promoted participatory visions of democracy, the specific characteristics of the participatory visions changed in times, being embedded in a sort of repertoire, historically defined, of party models.</w:t>
      </w:r>
    </w:p>
    <w:p w14:paraId="7FFBA34F" w14:textId="31837FCD" w:rsidR="00DE7629" w:rsidRPr="008F2182" w:rsidRDefault="00EA7144" w:rsidP="00EA7144">
      <w:pPr>
        <w:spacing w:before="120" w:after="0" w:line="240" w:lineRule="auto"/>
        <w:jc w:val="both"/>
        <w:rPr>
          <w:rFonts w:ascii="Times New Roman" w:hAnsi="Times New Roman" w:cs="Times New Roman"/>
          <w:color w:val="000000" w:themeColor="text1"/>
          <w:sz w:val="24"/>
          <w:szCs w:val="24"/>
          <w:lang w:val="en-GB"/>
        </w:rPr>
      </w:pPr>
      <w:r w:rsidRPr="008F2182">
        <w:rPr>
          <w:rFonts w:ascii="Times New Roman" w:eastAsia="Times New Roman" w:hAnsi="Times New Roman" w:cs="Times New Roman"/>
          <w:color w:val="000000" w:themeColor="text1"/>
          <w:sz w:val="24"/>
          <w:szCs w:val="24"/>
          <w:lang w:val="en-GB" w:eastAsia="it-IT"/>
        </w:rPr>
        <w:t>T</w:t>
      </w:r>
      <w:r w:rsidR="00BA3BF3" w:rsidRPr="008F2182">
        <w:rPr>
          <w:rFonts w:ascii="Times New Roman" w:eastAsia="Times New Roman" w:hAnsi="Times New Roman" w:cs="Times New Roman"/>
          <w:color w:val="000000" w:themeColor="text1"/>
          <w:sz w:val="24"/>
          <w:szCs w:val="24"/>
          <w:lang w:val="en-GB" w:eastAsia="it-IT"/>
        </w:rPr>
        <w:t xml:space="preserve">he emergence </w:t>
      </w:r>
      <w:r w:rsidR="00BA2142">
        <w:rPr>
          <w:rFonts w:ascii="Times New Roman" w:eastAsia="Times New Roman" w:hAnsi="Times New Roman" w:cs="Times New Roman"/>
          <w:color w:val="000000" w:themeColor="text1"/>
          <w:sz w:val="24"/>
          <w:szCs w:val="24"/>
          <w:lang w:val="en-GB" w:eastAsia="it-IT"/>
        </w:rPr>
        <w:t xml:space="preserve">particularly </w:t>
      </w:r>
      <w:r w:rsidR="00BA3BF3" w:rsidRPr="008F2182">
        <w:rPr>
          <w:rFonts w:ascii="Times New Roman" w:eastAsia="Times New Roman" w:hAnsi="Times New Roman" w:cs="Times New Roman"/>
          <w:color w:val="000000" w:themeColor="text1"/>
          <w:sz w:val="24"/>
          <w:szCs w:val="24"/>
          <w:lang w:val="en-GB" w:eastAsia="it-IT"/>
        </w:rPr>
        <w:t xml:space="preserve">of </w:t>
      </w:r>
      <w:r w:rsidR="00BA2142">
        <w:rPr>
          <w:rFonts w:ascii="Times New Roman" w:eastAsia="Times New Roman" w:hAnsi="Times New Roman" w:cs="Times New Roman"/>
          <w:color w:val="000000" w:themeColor="text1"/>
          <w:sz w:val="24"/>
          <w:szCs w:val="24"/>
          <w:lang w:val="en-GB" w:eastAsia="it-IT"/>
        </w:rPr>
        <w:t xml:space="preserve">progressive </w:t>
      </w:r>
      <w:r w:rsidR="00BA3BF3" w:rsidRPr="008F2182">
        <w:rPr>
          <w:rFonts w:ascii="Times New Roman" w:eastAsia="Times New Roman" w:hAnsi="Times New Roman" w:cs="Times New Roman"/>
          <w:color w:val="000000" w:themeColor="text1"/>
          <w:sz w:val="24"/>
          <w:szCs w:val="24"/>
          <w:lang w:val="en-GB" w:eastAsia="it-IT"/>
        </w:rPr>
        <w:t>movement parties is facilitated by certain conditions</w:t>
      </w:r>
      <w:r w:rsidR="008F2182" w:rsidRPr="008F2182">
        <w:rPr>
          <w:rFonts w:ascii="Times New Roman" w:eastAsia="Times New Roman" w:hAnsi="Times New Roman" w:cs="Times New Roman"/>
          <w:color w:val="000000" w:themeColor="text1"/>
          <w:sz w:val="24"/>
          <w:szCs w:val="24"/>
          <w:lang w:val="en-GB" w:eastAsia="it-IT"/>
        </w:rPr>
        <w:t xml:space="preserve">: the </w:t>
      </w:r>
      <w:r w:rsidR="00BA3BF3" w:rsidRPr="008F2182">
        <w:rPr>
          <w:rFonts w:ascii="Times New Roman" w:eastAsia="Times New Roman" w:hAnsi="Times New Roman" w:cs="Times New Roman"/>
          <w:color w:val="000000" w:themeColor="text1"/>
          <w:sz w:val="24"/>
          <w:szCs w:val="24"/>
          <w:lang w:val="en-GB" w:eastAsia="it-IT"/>
        </w:rPr>
        <w:t>transformation in the cleavage structures</w:t>
      </w:r>
      <w:r w:rsidR="00820964" w:rsidRPr="008F2182">
        <w:rPr>
          <w:rFonts w:ascii="Times New Roman" w:eastAsia="Times New Roman" w:hAnsi="Times New Roman" w:cs="Times New Roman"/>
          <w:color w:val="000000" w:themeColor="text1"/>
          <w:sz w:val="24"/>
          <w:szCs w:val="24"/>
          <w:lang w:val="en-GB" w:eastAsia="it-IT"/>
        </w:rPr>
        <w:t xml:space="preserve"> </w:t>
      </w:r>
      <w:r w:rsidR="00BA3BF3" w:rsidRPr="008F2182">
        <w:rPr>
          <w:rFonts w:ascii="Times New Roman" w:eastAsia="Times New Roman" w:hAnsi="Times New Roman" w:cs="Times New Roman"/>
          <w:color w:val="000000" w:themeColor="text1"/>
          <w:sz w:val="24"/>
          <w:szCs w:val="24"/>
          <w:lang w:val="en-GB" w:eastAsia="it-IT"/>
        </w:rPr>
        <w:t>as n</w:t>
      </w:r>
      <w:r w:rsidR="00BA3BF3" w:rsidRPr="008F2182">
        <w:rPr>
          <w:rFonts w:ascii="Times New Roman" w:hAnsi="Times New Roman" w:cs="Times New Roman"/>
          <w:color w:val="000000" w:themeColor="text1"/>
          <w:sz w:val="24"/>
          <w:szCs w:val="24"/>
          <w:lang w:val="en-GB"/>
        </w:rPr>
        <w:t>ew parties tend to appear w</w:t>
      </w:r>
      <w:r w:rsidR="008F2182" w:rsidRPr="008F2182">
        <w:rPr>
          <w:rFonts w:ascii="Times New Roman" w:hAnsi="Times New Roman" w:cs="Times New Roman"/>
          <w:color w:val="000000" w:themeColor="text1"/>
          <w:sz w:val="24"/>
          <w:szCs w:val="24"/>
          <w:lang w:val="en-GB"/>
        </w:rPr>
        <w:t xml:space="preserve">hen there are neglected issues; </w:t>
      </w:r>
      <w:r w:rsidR="00BA3BF3" w:rsidRPr="008F2182">
        <w:rPr>
          <w:rFonts w:ascii="Times New Roman" w:hAnsi="Times New Roman" w:cs="Times New Roman"/>
          <w:color w:val="000000" w:themeColor="text1"/>
          <w:sz w:val="24"/>
          <w:szCs w:val="24"/>
          <w:lang w:val="en-GB"/>
        </w:rPr>
        <w:t>conducive</w:t>
      </w:r>
      <w:r w:rsidR="002B4E16">
        <w:rPr>
          <w:rFonts w:ascii="Times New Roman" w:hAnsi="Times New Roman" w:cs="Times New Roman"/>
          <w:color w:val="000000" w:themeColor="text1"/>
          <w:sz w:val="24"/>
          <w:szCs w:val="24"/>
          <w:lang w:val="en-GB"/>
        </w:rPr>
        <w:t>ness</w:t>
      </w:r>
      <w:r w:rsidR="00BA3BF3" w:rsidRPr="008F2182">
        <w:rPr>
          <w:rFonts w:ascii="Times New Roman" w:hAnsi="Times New Roman" w:cs="Times New Roman"/>
          <w:color w:val="000000" w:themeColor="text1"/>
          <w:sz w:val="24"/>
          <w:szCs w:val="24"/>
          <w:lang w:val="en-GB"/>
        </w:rPr>
        <w:t xml:space="preserve"> in the electoral field</w:t>
      </w:r>
      <w:bookmarkStart w:id="2" w:name="_Hlk530480346"/>
      <w:r w:rsidR="00DE7629" w:rsidRPr="008F2182">
        <w:rPr>
          <w:rFonts w:ascii="Times New Roman" w:hAnsi="Times New Roman" w:cs="Times New Roman"/>
          <w:color w:val="000000" w:themeColor="text1"/>
          <w:sz w:val="24"/>
          <w:szCs w:val="24"/>
          <w:lang w:val="en-GB"/>
        </w:rPr>
        <w:t xml:space="preserve"> (especially a proportional electoral system</w:t>
      </w:r>
      <w:bookmarkEnd w:id="2"/>
      <w:r w:rsidR="002B4E16">
        <w:rPr>
          <w:rFonts w:ascii="Times New Roman" w:hAnsi="Times New Roman" w:cs="Times New Roman"/>
          <w:color w:val="000000" w:themeColor="text1"/>
          <w:sz w:val="24"/>
          <w:szCs w:val="24"/>
          <w:lang w:val="en-GB"/>
        </w:rPr>
        <w:t xml:space="preserve"> and </w:t>
      </w:r>
      <w:r w:rsidR="008F2182" w:rsidRPr="008F2182">
        <w:rPr>
          <w:rFonts w:ascii="Times New Roman" w:hAnsi="Times New Roman" w:cs="Times New Roman"/>
          <w:color w:val="000000" w:themeColor="text1"/>
          <w:sz w:val="24"/>
          <w:szCs w:val="24"/>
          <w:lang w:val="en-GB"/>
        </w:rPr>
        <w:t>c</w:t>
      </w:r>
      <w:r w:rsidR="00BA3BF3" w:rsidRPr="008F2182">
        <w:rPr>
          <w:rFonts w:ascii="Times New Roman" w:hAnsi="Times New Roman" w:cs="Times New Roman"/>
          <w:color w:val="000000" w:themeColor="text1"/>
          <w:sz w:val="24"/>
          <w:szCs w:val="24"/>
          <w:lang w:val="en-GB"/>
        </w:rPr>
        <w:t>ontingent electoral volatility</w:t>
      </w:r>
      <w:r w:rsidR="002B4E16">
        <w:rPr>
          <w:rFonts w:ascii="Times New Roman" w:hAnsi="Times New Roman" w:cs="Times New Roman"/>
          <w:color w:val="000000" w:themeColor="text1"/>
          <w:sz w:val="24"/>
          <w:szCs w:val="24"/>
          <w:lang w:val="en-GB"/>
        </w:rPr>
        <w:t>)</w:t>
      </w:r>
      <w:r w:rsidR="008F2182" w:rsidRPr="008F2182">
        <w:rPr>
          <w:rFonts w:ascii="Times New Roman" w:hAnsi="Times New Roman" w:cs="Times New Roman"/>
          <w:color w:val="000000" w:themeColor="text1"/>
          <w:sz w:val="24"/>
          <w:szCs w:val="24"/>
          <w:lang w:val="en-GB"/>
        </w:rPr>
        <w:t xml:space="preserve">; </w:t>
      </w:r>
      <w:r w:rsidR="00BA3BF3" w:rsidRPr="008F2182">
        <w:rPr>
          <w:rFonts w:ascii="Times New Roman" w:eastAsia="Times New Roman" w:hAnsi="Times New Roman" w:cs="Times New Roman"/>
          <w:color w:val="000000" w:themeColor="text1"/>
          <w:sz w:val="24"/>
          <w:szCs w:val="24"/>
          <w:lang w:val="en-GB" w:eastAsia="it-IT"/>
        </w:rPr>
        <w:t xml:space="preserve">the delegitimation of mainstream political parties, </w:t>
      </w:r>
      <w:r w:rsidR="008F2182">
        <w:rPr>
          <w:rFonts w:ascii="Times New Roman" w:eastAsia="Times New Roman" w:hAnsi="Times New Roman" w:cs="Times New Roman"/>
          <w:color w:val="000000" w:themeColor="text1"/>
          <w:sz w:val="24"/>
          <w:szCs w:val="24"/>
          <w:lang w:val="en-GB" w:eastAsia="it-IT"/>
        </w:rPr>
        <w:t>in particular</w:t>
      </w:r>
      <w:r w:rsidR="00BA3BF3" w:rsidRPr="008F2182">
        <w:rPr>
          <w:rFonts w:ascii="Times New Roman" w:eastAsia="Times New Roman" w:hAnsi="Times New Roman" w:cs="Times New Roman"/>
          <w:color w:val="000000" w:themeColor="text1"/>
          <w:sz w:val="24"/>
          <w:szCs w:val="24"/>
          <w:lang w:val="en-GB" w:eastAsia="it-IT"/>
        </w:rPr>
        <w:t xml:space="preserve"> of the party family to which social m</w:t>
      </w:r>
      <w:r w:rsidR="00820964" w:rsidRPr="008F2182">
        <w:rPr>
          <w:rFonts w:ascii="Times New Roman" w:eastAsia="Times New Roman" w:hAnsi="Times New Roman" w:cs="Times New Roman"/>
          <w:color w:val="000000" w:themeColor="text1"/>
          <w:sz w:val="24"/>
          <w:szCs w:val="24"/>
          <w:lang w:val="en-GB" w:eastAsia="it-IT"/>
        </w:rPr>
        <w:t>ovements traditionally referred</w:t>
      </w:r>
      <w:r w:rsidR="00DE7629" w:rsidRPr="008F2182">
        <w:rPr>
          <w:rFonts w:ascii="Times New Roman" w:eastAsia="Times New Roman" w:hAnsi="Times New Roman" w:cs="Times New Roman"/>
          <w:color w:val="000000" w:themeColor="text1"/>
          <w:sz w:val="24"/>
          <w:szCs w:val="24"/>
          <w:lang w:val="en-GB" w:eastAsia="it-IT"/>
        </w:rPr>
        <w:t xml:space="preserve"> to</w:t>
      </w:r>
      <w:r w:rsidR="00BA2142">
        <w:rPr>
          <w:rFonts w:ascii="Times New Roman" w:eastAsia="Times New Roman" w:hAnsi="Times New Roman" w:cs="Times New Roman"/>
          <w:color w:val="000000" w:themeColor="text1"/>
          <w:sz w:val="24"/>
          <w:szCs w:val="24"/>
          <w:lang w:val="en-GB" w:eastAsia="it-IT"/>
        </w:rPr>
        <w:t>,</w:t>
      </w:r>
      <w:r w:rsidR="00820964" w:rsidRPr="008F2182">
        <w:rPr>
          <w:rFonts w:ascii="Times New Roman" w:eastAsia="Times New Roman" w:hAnsi="Times New Roman" w:cs="Times New Roman"/>
          <w:color w:val="000000" w:themeColor="text1"/>
          <w:sz w:val="24"/>
          <w:szCs w:val="24"/>
          <w:lang w:val="en-GB" w:eastAsia="it-IT"/>
        </w:rPr>
        <w:t xml:space="preserve"> a</w:t>
      </w:r>
      <w:r w:rsidR="00BA3BF3" w:rsidRPr="008F2182">
        <w:rPr>
          <w:rFonts w:ascii="Times New Roman" w:hAnsi="Times New Roman" w:cs="Times New Roman"/>
          <w:color w:val="000000" w:themeColor="text1"/>
          <w:sz w:val="24"/>
          <w:szCs w:val="24"/>
          <w:lang w:val="en-GB"/>
        </w:rPr>
        <w:t xml:space="preserve">s </w:t>
      </w:r>
      <w:r w:rsidR="00BA3BF3" w:rsidRPr="008F2182">
        <w:rPr>
          <w:rFonts w:ascii="Times New Roman" w:eastAsia="SimSun" w:hAnsi="Times New Roman" w:cs="Times New Roman"/>
          <w:color w:val="000000" w:themeColor="text1"/>
          <w:sz w:val="24"/>
          <w:szCs w:val="24"/>
          <w:lang w:val="en-GB" w:eastAsia="zh-CN"/>
        </w:rPr>
        <w:t xml:space="preserve">new parties emerge on the left </w:t>
      </w:r>
      <w:r w:rsidR="00BA3BF3" w:rsidRPr="008F2182">
        <w:rPr>
          <w:rFonts w:ascii="Times New Roman" w:hAnsi="Times New Roman" w:cs="Times New Roman"/>
          <w:color w:val="000000" w:themeColor="text1"/>
          <w:sz w:val="24"/>
          <w:szCs w:val="24"/>
          <w:shd w:val="clear" w:color="auto" w:fill="FFFFFF"/>
          <w:lang w:val="en-GB"/>
        </w:rPr>
        <w:t xml:space="preserve">when centre-left parties </w:t>
      </w:r>
      <w:r w:rsidR="00DE7629" w:rsidRPr="008F2182">
        <w:rPr>
          <w:rFonts w:ascii="Times New Roman" w:hAnsi="Times New Roman" w:cs="Times New Roman"/>
          <w:color w:val="000000" w:themeColor="text1"/>
          <w:sz w:val="24"/>
          <w:szCs w:val="24"/>
          <w:shd w:val="clear" w:color="auto" w:fill="FFFFFF"/>
          <w:lang w:val="en-GB"/>
        </w:rPr>
        <w:t>are</w:t>
      </w:r>
      <w:r w:rsidR="00BA3BF3" w:rsidRPr="008F2182">
        <w:rPr>
          <w:rFonts w:ascii="Times New Roman" w:hAnsi="Times New Roman" w:cs="Times New Roman"/>
          <w:color w:val="000000" w:themeColor="text1"/>
          <w:sz w:val="24"/>
          <w:szCs w:val="24"/>
          <w:shd w:val="clear" w:color="auto" w:fill="FFFFFF"/>
          <w:lang w:val="en-GB"/>
        </w:rPr>
        <w:t xml:space="preserve"> perceived as compromising with austerity policies. </w:t>
      </w:r>
      <w:r w:rsidR="008F2182" w:rsidRPr="008F2182">
        <w:rPr>
          <w:rFonts w:ascii="Times New Roman" w:hAnsi="Times New Roman" w:cs="Times New Roman"/>
          <w:color w:val="000000" w:themeColor="text1"/>
          <w:sz w:val="24"/>
          <w:szCs w:val="24"/>
          <w:shd w:val="clear" w:color="auto" w:fill="FFFFFF"/>
          <w:lang w:val="en-GB"/>
        </w:rPr>
        <w:t>Especially</w:t>
      </w:r>
      <w:r w:rsidR="00DE7629" w:rsidRPr="008F2182">
        <w:rPr>
          <w:rFonts w:ascii="Times New Roman" w:hAnsi="Times New Roman" w:cs="Times New Roman"/>
          <w:color w:val="000000" w:themeColor="text1"/>
          <w:sz w:val="24"/>
          <w:szCs w:val="24"/>
          <w:shd w:val="clear" w:color="auto" w:fill="FFFFFF"/>
          <w:lang w:val="en-GB"/>
        </w:rPr>
        <w:t>, movement parties tend to develop during massive movement mobilizations</w:t>
      </w:r>
      <w:r w:rsidR="00DE7629" w:rsidRPr="008F2182">
        <w:rPr>
          <w:rFonts w:ascii="Times New Roman" w:hAnsi="Times New Roman" w:cs="Times New Roman"/>
          <w:color w:val="000000" w:themeColor="text1"/>
          <w:sz w:val="24"/>
          <w:szCs w:val="24"/>
          <w:lang w:val="en-GB"/>
        </w:rPr>
        <w:t>: their emergence and, especially, their success are influenced by the characteristics of the social movements they are connected to.</w:t>
      </w:r>
    </w:p>
    <w:p w14:paraId="73B50881" w14:textId="79BEFAF0" w:rsidR="00BA3BF3" w:rsidRPr="00EA7144" w:rsidRDefault="002B79BA" w:rsidP="00EA7144">
      <w:pPr>
        <w:widowControl w:val="0"/>
        <w:spacing w:before="120"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Progressive m</w:t>
      </w:r>
      <w:r w:rsidR="00BA3BF3" w:rsidRPr="00EA7144">
        <w:rPr>
          <w:rFonts w:ascii="Times New Roman" w:hAnsi="Times New Roman" w:cs="Times New Roman"/>
          <w:color w:val="000000" w:themeColor="text1"/>
          <w:sz w:val="24"/>
          <w:szCs w:val="24"/>
          <w:lang w:val="en-GB"/>
        </w:rPr>
        <w:t xml:space="preserve">ovement parties can be located </w:t>
      </w:r>
      <w:r>
        <w:rPr>
          <w:rFonts w:ascii="Times New Roman" w:hAnsi="Times New Roman" w:cs="Times New Roman"/>
          <w:color w:val="000000" w:themeColor="text1"/>
          <w:sz w:val="24"/>
          <w:szCs w:val="24"/>
          <w:lang w:val="en-GB"/>
        </w:rPr>
        <w:t xml:space="preserve">as actors of democratic innovation </w:t>
      </w:r>
      <w:r w:rsidR="00BA3BF3" w:rsidRPr="00EA7144">
        <w:rPr>
          <w:rFonts w:ascii="Times New Roman" w:hAnsi="Times New Roman" w:cs="Times New Roman"/>
          <w:color w:val="000000" w:themeColor="text1"/>
          <w:sz w:val="24"/>
          <w:szCs w:val="24"/>
          <w:lang w:val="en-GB"/>
        </w:rPr>
        <w:t xml:space="preserve">within a broad trend of party transformations, characterized by </w:t>
      </w:r>
      <w:r w:rsidR="002B4E16">
        <w:rPr>
          <w:rFonts w:ascii="Times New Roman" w:hAnsi="Times New Roman" w:cs="Times New Roman"/>
          <w:color w:val="000000" w:themeColor="text1"/>
          <w:sz w:val="24"/>
          <w:szCs w:val="24"/>
          <w:lang w:val="en-GB"/>
        </w:rPr>
        <w:t xml:space="preserve">the </w:t>
      </w:r>
      <w:r w:rsidR="00BA3BF3" w:rsidRPr="00EA7144">
        <w:rPr>
          <w:rFonts w:ascii="Times New Roman" w:hAnsi="Times New Roman" w:cs="Times New Roman"/>
          <w:color w:val="000000" w:themeColor="text1"/>
          <w:sz w:val="24"/>
          <w:szCs w:val="24"/>
          <w:lang w:val="en-GB"/>
        </w:rPr>
        <w:t xml:space="preserve">continuous approaching of the parties to state institutions and growing detachment from society. In nineteenth-century Europe, </w:t>
      </w:r>
      <w:r w:rsidR="00585FA8">
        <w:rPr>
          <w:rFonts w:ascii="Times New Roman" w:hAnsi="Times New Roman" w:cs="Times New Roman"/>
          <w:color w:val="000000" w:themeColor="text1"/>
          <w:sz w:val="24"/>
          <w:szCs w:val="24"/>
          <w:lang w:val="en-GB"/>
        </w:rPr>
        <w:t>following</w:t>
      </w:r>
      <w:r w:rsidR="00585FA8" w:rsidRPr="00EA7144">
        <w:rPr>
          <w:rFonts w:ascii="Times New Roman" w:hAnsi="Times New Roman" w:cs="Times New Roman"/>
          <w:color w:val="000000" w:themeColor="text1"/>
          <w:sz w:val="24"/>
          <w:szCs w:val="24"/>
          <w:lang w:val="en-GB"/>
        </w:rPr>
        <w:t xml:space="preserve"> </w:t>
      </w:r>
      <w:r w:rsidR="00BA3BF3" w:rsidRPr="00EA7144">
        <w:rPr>
          <w:rFonts w:ascii="Times New Roman" w:hAnsi="Times New Roman" w:cs="Times New Roman"/>
          <w:i/>
          <w:color w:val="000000" w:themeColor="text1"/>
          <w:sz w:val="24"/>
          <w:szCs w:val="24"/>
          <w:lang w:val="en-GB"/>
        </w:rPr>
        <w:t>parties of the notables</w:t>
      </w:r>
      <w:r w:rsidR="00BA3BF3" w:rsidRPr="00EA7144">
        <w:rPr>
          <w:rFonts w:ascii="Times New Roman" w:hAnsi="Times New Roman" w:cs="Times New Roman"/>
          <w:color w:val="000000" w:themeColor="text1"/>
          <w:sz w:val="24"/>
          <w:szCs w:val="24"/>
          <w:lang w:val="en-GB"/>
        </w:rPr>
        <w:t xml:space="preserve"> </w:t>
      </w:r>
      <w:r w:rsidR="00585FA8">
        <w:rPr>
          <w:rFonts w:ascii="Times New Roman" w:hAnsi="Times New Roman" w:cs="Times New Roman"/>
          <w:color w:val="000000" w:themeColor="text1"/>
          <w:sz w:val="24"/>
          <w:szCs w:val="24"/>
          <w:lang w:val="en-GB"/>
        </w:rPr>
        <w:t>that</w:t>
      </w:r>
      <w:r w:rsidR="00585FA8" w:rsidRPr="00EA7144">
        <w:rPr>
          <w:rFonts w:ascii="Times New Roman" w:hAnsi="Times New Roman" w:cs="Times New Roman"/>
          <w:color w:val="000000" w:themeColor="text1"/>
          <w:sz w:val="24"/>
          <w:szCs w:val="24"/>
          <w:lang w:val="en-GB"/>
        </w:rPr>
        <w:t xml:space="preserve"> </w:t>
      </w:r>
      <w:r w:rsidR="00BA3BF3" w:rsidRPr="00EA7144">
        <w:rPr>
          <w:rFonts w:ascii="Times New Roman" w:hAnsi="Times New Roman" w:cs="Times New Roman"/>
          <w:color w:val="000000" w:themeColor="text1"/>
          <w:sz w:val="24"/>
          <w:szCs w:val="24"/>
          <w:lang w:val="en-GB"/>
        </w:rPr>
        <w:t>represented elite constituencies</w:t>
      </w:r>
      <w:r w:rsidR="00585FA8" w:rsidRPr="00585FA8">
        <w:rPr>
          <w:rFonts w:ascii="Times New Roman" w:hAnsi="Times New Roman" w:cs="Times New Roman"/>
          <w:color w:val="000000" w:themeColor="text1"/>
          <w:sz w:val="24"/>
          <w:szCs w:val="24"/>
          <w:lang w:val="en-GB"/>
        </w:rPr>
        <w:t xml:space="preserve"> </w:t>
      </w:r>
      <w:r w:rsidR="00585FA8" w:rsidRPr="00EA7144">
        <w:rPr>
          <w:rFonts w:ascii="Times New Roman" w:hAnsi="Times New Roman" w:cs="Times New Roman"/>
          <w:color w:val="000000" w:themeColor="text1"/>
          <w:sz w:val="24"/>
          <w:szCs w:val="24"/>
          <w:lang w:val="en-GB"/>
        </w:rPr>
        <w:t>in pre-democratic societies</w:t>
      </w:r>
      <w:r w:rsidR="00BA3BF3" w:rsidRPr="00EA7144">
        <w:rPr>
          <w:rFonts w:ascii="Times New Roman" w:hAnsi="Times New Roman" w:cs="Times New Roman"/>
          <w:color w:val="000000" w:themeColor="text1"/>
          <w:sz w:val="24"/>
          <w:szCs w:val="24"/>
          <w:lang w:val="en-GB"/>
        </w:rPr>
        <w:t xml:space="preserve">, the </w:t>
      </w:r>
      <w:r w:rsidR="00BA3BF3" w:rsidRPr="00EA7144">
        <w:rPr>
          <w:rFonts w:ascii="Times New Roman" w:hAnsi="Times New Roman" w:cs="Times New Roman"/>
          <w:i/>
          <w:color w:val="000000" w:themeColor="text1"/>
          <w:sz w:val="24"/>
          <w:szCs w:val="24"/>
          <w:lang w:val="en-GB"/>
        </w:rPr>
        <w:t>ideological mass parties</w:t>
      </w:r>
      <w:r w:rsidR="00BA3BF3" w:rsidRPr="00EA7144">
        <w:rPr>
          <w:rFonts w:ascii="Times New Roman" w:hAnsi="Times New Roman" w:cs="Times New Roman"/>
          <w:color w:val="000000" w:themeColor="text1"/>
          <w:sz w:val="24"/>
          <w:szCs w:val="24"/>
          <w:lang w:val="en-GB"/>
        </w:rPr>
        <w:t xml:space="preserve"> emerged, endowed with a stable bureaucracy in order to represent the collective interests of those who had hitherto been excluded. Various concepts were then proposed to describe the </w:t>
      </w:r>
      <w:r w:rsidR="002B4E16">
        <w:rPr>
          <w:rFonts w:ascii="Times New Roman" w:hAnsi="Times New Roman" w:cs="Times New Roman"/>
          <w:color w:val="000000" w:themeColor="text1"/>
          <w:sz w:val="24"/>
          <w:szCs w:val="24"/>
          <w:lang w:val="en-GB"/>
        </w:rPr>
        <w:t xml:space="preserve">later </w:t>
      </w:r>
      <w:r w:rsidR="00BA3BF3" w:rsidRPr="00EA7144">
        <w:rPr>
          <w:rFonts w:ascii="Times New Roman" w:hAnsi="Times New Roman" w:cs="Times New Roman"/>
          <w:color w:val="000000" w:themeColor="text1"/>
          <w:sz w:val="24"/>
          <w:szCs w:val="24"/>
          <w:lang w:val="en-GB"/>
        </w:rPr>
        <w:t>autonomization of parties from their linkages with a specific social base (</w:t>
      </w:r>
      <w:r w:rsidR="00BA3BF3" w:rsidRPr="00EA7144">
        <w:rPr>
          <w:rFonts w:ascii="Times New Roman" w:hAnsi="Times New Roman" w:cs="Times New Roman"/>
          <w:i/>
          <w:color w:val="000000" w:themeColor="text1"/>
          <w:sz w:val="24"/>
          <w:szCs w:val="24"/>
          <w:lang w:val="en-GB"/>
        </w:rPr>
        <w:t>catch-all parties</w:t>
      </w:r>
      <w:r w:rsidR="00BA3BF3" w:rsidRPr="00EA7144">
        <w:rPr>
          <w:rFonts w:ascii="Times New Roman" w:hAnsi="Times New Roman" w:cs="Times New Roman"/>
          <w:color w:val="000000" w:themeColor="text1"/>
          <w:sz w:val="24"/>
          <w:szCs w:val="24"/>
          <w:lang w:val="en-GB"/>
        </w:rPr>
        <w:t>), a focus on getting votes (</w:t>
      </w:r>
      <w:r w:rsidR="00BA3BF3" w:rsidRPr="00EA7144">
        <w:rPr>
          <w:rFonts w:ascii="Times New Roman" w:hAnsi="Times New Roman" w:cs="Times New Roman"/>
          <w:i/>
          <w:color w:val="000000" w:themeColor="text1"/>
          <w:sz w:val="24"/>
          <w:szCs w:val="24"/>
          <w:lang w:val="en-GB"/>
        </w:rPr>
        <w:t>electoral parties</w:t>
      </w:r>
      <w:r w:rsidR="00BA3BF3" w:rsidRPr="00EA7144">
        <w:rPr>
          <w:rFonts w:ascii="Times New Roman" w:hAnsi="Times New Roman" w:cs="Times New Roman"/>
          <w:color w:val="000000" w:themeColor="text1"/>
          <w:sz w:val="24"/>
          <w:szCs w:val="24"/>
          <w:lang w:val="en-GB"/>
        </w:rPr>
        <w:t>), or an interpenetration of party and state based on inter-party collusion (</w:t>
      </w:r>
      <w:r w:rsidR="00BA3BF3" w:rsidRPr="00EA7144">
        <w:rPr>
          <w:rFonts w:ascii="Times New Roman" w:hAnsi="Times New Roman" w:cs="Times New Roman"/>
          <w:i/>
          <w:color w:val="000000" w:themeColor="text1"/>
          <w:sz w:val="24"/>
          <w:szCs w:val="24"/>
          <w:lang w:val="en-GB"/>
        </w:rPr>
        <w:t>cartel party</w:t>
      </w:r>
      <w:r w:rsidR="00BA3BF3" w:rsidRPr="00EA7144">
        <w:rPr>
          <w:rFonts w:ascii="Times New Roman" w:hAnsi="Times New Roman" w:cs="Times New Roman"/>
          <w:color w:val="000000" w:themeColor="text1"/>
          <w:sz w:val="24"/>
          <w:szCs w:val="24"/>
          <w:lang w:val="en-GB"/>
        </w:rPr>
        <w:t xml:space="preserve">) (della Porta 2015a). These tendencies seem to peak in what I have named </w:t>
      </w:r>
      <w:r w:rsidR="00BA3BF3" w:rsidRPr="00EA7144">
        <w:rPr>
          <w:rFonts w:ascii="Times New Roman" w:hAnsi="Times New Roman" w:cs="Times New Roman"/>
          <w:i/>
          <w:color w:val="000000" w:themeColor="text1"/>
          <w:sz w:val="24"/>
          <w:szCs w:val="24"/>
          <w:lang w:val="en-GB"/>
        </w:rPr>
        <w:t>neoliberal populist parties</w:t>
      </w:r>
      <w:r w:rsidR="00BA3BF3" w:rsidRPr="00EA7144">
        <w:rPr>
          <w:rFonts w:ascii="Times New Roman" w:hAnsi="Times New Roman" w:cs="Times New Roman"/>
          <w:color w:val="000000" w:themeColor="text1"/>
          <w:sz w:val="24"/>
          <w:szCs w:val="24"/>
          <w:lang w:val="en-GB"/>
        </w:rPr>
        <w:t xml:space="preserve"> – organizationally light, heavily personalized, split into non-ideological factions, characterized by heavily manipulative use of mass media but also by a power rooted in the occupation of institutional positions, often used for clientelistic or corrupt exchanges (</w:t>
      </w:r>
      <w:bookmarkStart w:id="3" w:name="_Hlk530480497"/>
      <w:r w:rsidR="00BA3BF3" w:rsidRPr="00EA7144">
        <w:rPr>
          <w:rFonts w:ascii="Times New Roman" w:hAnsi="Times New Roman" w:cs="Times New Roman"/>
          <w:color w:val="000000" w:themeColor="text1"/>
          <w:sz w:val="24"/>
          <w:szCs w:val="24"/>
          <w:lang w:val="en-GB"/>
        </w:rPr>
        <w:t>della Porta, Fernandez et al. 2017). As r</w:t>
      </w:r>
      <w:r w:rsidR="00BA3BF3" w:rsidRPr="00EA7144">
        <w:rPr>
          <w:rFonts w:ascii="Times New Roman" w:eastAsiaTheme="minorEastAsia" w:hAnsi="Times New Roman" w:cs="Times New Roman"/>
          <w:color w:val="000000" w:themeColor="text1"/>
          <w:sz w:val="24"/>
          <w:szCs w:val="24"/>
          <w:lang w:val="en-GB" w:eastAsia="zh-CN"/>
        </w:rPr>
        <w:t>elations between parties and civil society organizations are further weakened</w:t>
      </w:r>
      <w:r>
        <w:rPr>
          <w:rFonts w:ascii="Times New Roman" w:eastAsiaTheme="minorEastAsia" w:hAnsi="Times New Roman" w:cs="Times New Roman"/>
          <w:color w:val="000000" w:themeColor="text1"/>
          <w:sz w:val="24"/>
          <w:szCs w:val="24"/>
          <w:lang w:val="en-GB" w:eastAsia="zh-CN"/>
        </w:rPr>
        <w:t xml:space="preserve"> and membership declines</w:t>
      </w:r>
      <w:r w:rsidR="00BA3BF3" w:rsidRPr="00EA7144">
        <w:rPr>
          <w:rFonts w:ascii="Times New Roman" w:eastAsiaTheme="minorEastAsia" w:hAnsi="Times New Roman" w:cs="Times New Roman"/>
          <w:color w:val="000000" w:themeColor="text1"/>
          <w:sz w:val="24"/>
          <w:szCs w:val="24"/>
          <w:lang w:val="en-GB" w:eastAsia="zh-CN"/>
        </w:rPr>
        <w:t>, p</w:t>
      </w:r>
      <w:r w:rsidR="00BA3BF3" w:rsidRPr="00EA7144">
        <w:rPr>
          <w:rFonts w:ascii="Times New Roman" w:hAnsi="Times New Roman" w:cs="Times New Roman"/>
          <w:color w:val="000000" w:themeColor="text1"/>
          <w:sz w:val="24"/>
          <w:szCs w:val="24"/>
          <w:lang w:val="en-GB"/>
        </w:rPr>
        <w:t xml:space="preserve">arty activists are </w:t>
      </w:r>
      <w:r w:rsidR="006116DD">
        <w:rPr>
          <w:rFonts w:ascii="Times New Roman" w:hAnsi="Times New Roman" w:cs="Times New Roman"/>
          <w:color w:val="000000" w:themeColor="text1"/>
          <w:sz w:val="24"/>
          <w:szCs w:val="24"/>
          <w:lang w:val="en-GB"/>
        </w:rPr>
        <w:t xml:space="preserve">substituted by the mass media </w:t>
      </w:r>
      <w:r w:rsidR="00BA3BF3" w:rsidRPr="00EA7144">
        <w:rPr>
          <w:rFonts w:ascii="Times New Roman" w:hAnsi="Times New Roman" w:cs="Times New Roman"/>
          <w:color w:val="000000" w:themeColor="text1"/>
          <w:sz w:val="24"/>
          <w:szCs w:val="24"/>
          <w:lang w:val="en-GB"/>
        </w:rPr>
        <w:t xml:space="preserve">as channels of communication </w:t>
      </w:r>
      <w:r w:rsidR="00585FA8">
        <w:rPr>
          <w:rFonts w:ascii="Times New Roman" w:hAnsi="Times New Roman" w:cs="Times New Roman"/>
          <w:color w:val="000000" w:themeColor="text1"/>
          <w:sz w:val="24"/>
          <w:szCs w:val="24"/>
          <w:lang w:val="en-GB"/>
        </w:rPr>
        <w:t>with</w:t>
      </w:r>
      <w:r w:rsidR="00585FA8" w:rsidRPr="00EA7144">
        <w:rPr>
          <w:rFonts w:ascii="Times New Roman" w:hAnsi="Times New Roman" w:cs="Times New Roman"/>
          <w:color w:val="000000" w:themeColor="text1"/>
          <w:sz w:val="24"/>
          <w:szCs w:val="24"/>
          <w:lang w:val="en-GB"/>
        </w:rPr>
        <w:t xml:space="preserve"> </w:t>
      </w:r>
      <w:r w:rsidR="00BA3BF3" w:rsidRPr="00EA7144">
        <w:rPr>
          <w:rFonts w:ascii="Times New Roman" w:hAnsi="Times New Roman" w:cs="Times New Roman"/>
          <w:color w:val="000000" w:themeColor="text1"/>
          <w:sz w:val="24"/>
          <w:szCs w:val="24"/>
          <w:lang w:val="en-GB"/>
        </w:rPr>
        <w:t>pote</w:t>
      </w:r>
      <w:r>
        <w:rPr>
          <w:rFonts w:ascii="Times New Roman" w:hAnsi="Times New Roman" w:cs="Times New Roman"/>
          <w:color w:val="000000" w:themeColor="text1"/>
          <w:sz w:val="24"/>
          <w:szCs w:val="24"/>
          <w:lang w:val="en-GB"/>
        </w:rPr>
        <w:t>ntial voters</w:t>
      </w:r>
      <w:r w:rsidR="00BA3BF3" w:rsidRPr="00EA7144">
        <w:rPr>
          <w:rFonts w:ascii="Times New Roman" w:eastAsiaTheme="minorEastAsia" w:hAnsi="Times New Roman" w:cs="Times New Roman"/>
          <w:color w:val="000000" w:themeColor="text1"/>
          <w:sz w:val="24"/>
          <w:szCs w:val="24"/>
          <w:lang w:val="en-GB" w:eastAsia="zh-CN"/>
        </w:rPr>
        <w:t xml:space="preserve">. </w:t>
      </w:r>
      <w:r w:rsidR="00BA3BF3" w:rsidRPr="00EA7144">
        <w:rPr>
          <w:rFonts w:ascii="Times New Roman" w:hAnsi="Times New Roman" w:cs="Times New Roman"/>
          <w:color w:val="000000" w:themeColor="text1"/>
          <w:sz w:val="24"/>
          <w:szCs w:val="24"/>
          <w:lang w:val="en-GB"/>
        </w:rPr>
        <w:t xml:space="preserve">In sum, the current model of </w:t>
      </w:r>
      <w:r w:rsidR="0066261F">
        <w:rPr>
          <w:rFonts w:ascii="Times New Roman" w:hAnsi="Times New Roman" w:cs="Times New Roman"/>
          <w:color w:val="000000" w:themeColor="text1"/>
          <w:sz w:val="24"/>
          <w:szCs w:val="24"/>
          <w:lang w:val="en-GB"/>
        </w:rPr>
        <w:t>mainstream neoliberal populist parties</w:t>
      </w:r>
      <w:r w:rsidR="00BA3BF3" w:rsidRPr="00EA7144">
        <w:rPr>
          <w:rFonts w:ascii="Times New Roman" w:hAnsi="Times New Roman" w:cs="Times New Roman"/>
          <w:color w:val="000000" w:themeColor="text1"/>
          <w:sz w:val="24"/>
          <w:szCs w:val="24"/>
          <w:lang w:val="en-GB"/>
        </w:rPr>
        <w:t xml:space="preserve"> is shallow, weak, and opportunistic; ideological appeals are (at best) vague, with an overwhelmingly electoral orientation</w:t>
      </w:r>
      <w:r w:rsidR="002B4E16">
        <w:rPr>
          <w:rFonts w:ascii="Times New Roman" w:hAnsi="Times New Roman" w:cs="Times New Roman"/>
          <w:color w:val="000000" w:themeColor="text1"/>
          <w:sz w:val="24"/>
          <w:szCs w:val="24"/>
          <w:lang w:val="en-GB"/>
        </w:rPr>
        <w:t>.</w:t>
      </w:r>
      <w:r w:rsidR="00BA3BF3" w:rsidRPr="00EA7144">
        <w:rPr>
          <w:rFonts w:ascii="Times New Roman" w:hAnsi="Times New Roman" w:cs="Times New Roman"/>
          <w:color w:val="000000" w:themeColor="text1"/>
          <w:sz w:val="24"/>
          <w:szCs w:val="24"/>
          <w:lang w:val="en-GB"/>
        </w:rPr>
        <w:t xml:space="preserve"> </w:t>
      </w:r>
      <w:bookmarkEnd w:id="3"/>
    </w:p>
    <w:p w14:paraId="031431FB" w14:textId="31524F10" w:rsidR="00BA3BF3" w:rsidRPr="00EA7144" w:rsidRDefault="00633A3C" w:rsidP="00EA7144">
      <w:pPr>
        <w:widowControl w:val="0"/>
        <w:spacing w:before="120"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In parallel to</w:t>
      </w:r>
      <w:r w:rsidRPr="00EA7144">
        <w:rPr>
          <w:rFonts w:ascii="Times New Roman" w:hAnsi="Times New Roman" w:cs="Times New Roman"/>
          <w:color w:val="000000" w:themeColor="text1"/>
          <w:sz w:val="24"/>
          <w:szCs w:val="24"/>
          <w:lang w:val="en-GB"/>
        </w:rPr>
        <w:t xml:space="preserve"> </w:t>
      </w:r>
      <w:r w:rsidR="00BA3BF3" w:rsidRPr="00EA7144">
        <w:rPr>
          <w:rFonts w:ascii="Times New Roman" w:hAnsi="Times New Roman" w:cs="Times New Roman"/>
          <w:color w:val="000000" w:themeColor="text1"/>
          <w:sz w:val="24"/>
          <w:szCs w:val="24"/>
          <w:lang w:val="en-GB"/>
        </w:rPr>
        <w:t xml:space="preserve">the evolution </w:t>
      </w:r>
      <w:r w:rsidR="002B79BA">
        <w:rPr>
          <w:rFonts w:ascii="Times New Roman" w:hAnsi="Times New Roman" w:cs="Times New Roman"/>
          <w:color w:val="000000" w:themeColor="text1"/>
          <w:sz w:val="24"/>
          <w:szCs w:val="24"/>
          <w:lang w:val="en-GB"/>
        </w:rPr>
        <w:t>of the</w:t>
      </w:r>
      <w:r w:rsidR="00BA3BF3" w:rsidRPr="00EA7144">
        <w:rPr>
          <w:rFonts w:ascii="Times New Roman" w:hAnsi="Times New Roman" w:cs="Times New Roman"/>
          <w:color w:val="000000" w:themeColor="text1"/>
          <w:sz w:val="24"/>
          <w:szCs w:val="24"/>
          <w:lang w:val="en-GB"/>
        </w:rPr>
        <w:t xml:space="preserve"> mainstream party types, specific movement parties </w:t>
      </w:r>
      <w:r w:rsidR="002B79BA">
        <w:rPr>
          <w:rFonts w:ascii="Times New Roman" w:hAnsi="Times New Roman" w:cs="Times New Roman"/>
          <w:color w:val="000000" w:themeColor="text1"/>
          <w:sz w:val="24"/>
          <w:szCs w:val="24"/>
          <w:lang w:val="en-GB"/>
        </w:rPr>
        <w:t xml:space="preserve">have been singled out </w:t>
      </w:r>
      <w:r w:rsidR="00BA3BF3" w:rsidRPr="00EA7144">
        <w:rPr>
          <w:rFonts w:ascii="Times New Roman" w:hAnsi="Times New Roman" w:cs="Times New Roman"/>
          <w:color w:val="000000" w:themeColor="text1"/>
          <w:sz w:val="24"/>
          <w:szCs w:val="24"/>
          <w:lang w:val="en-GB"/>
        </w:rPr>
        <w:t xml:space="preserve">that at the same time opposed </w:t>
      </w:r>
      <w:r>
        <w:rPr>
          <w:rFonts w:ascii="Times New Roman" w:hAnsi="Times New Roman" w:cs="Times New Roman"/>
          <w:color w:val="000000" w:themeColor="text1"/>
          <w:sz w:val="24"/>
          <w:szCs w:val="24"/>
          <w:lang w:val="en-GB"/>
        </w:rPr>
        <w:t xml:space="preserve">some aspect of the mainstream parties, but also </w:t>
      </w:r>
      <w:r w:rsidR="00BA3BF3" w:rsidRPr="00EA7144">
        <w:rPr>
          <w:rFonts w:ascii="Times New Roman" w:hAnsi="Times New Roman" w:cs="Times New Roman"/>
          <w:color w:val="000000" w:themeColor="text1"/>
          <w:sz w:val="24"/>
          <w:szCs w:val="24"/>
          <w:lang w:val="en-GB"/>
        </w:rPr>
        <w:t>adapted to</w:t>
      </w:r>
      <w:r>
        <w:rPr>
          <w:rFonts w:ascii="Times New Roman" w:hAnsi="Times New Roman" w:cs="Times New Roman"/>
          <w:color w:val="000000" w:themeColor="text1"/>
          <w:sz w:val="24"/>
          <w:szCs w:val="24"/>
          <w:lang w:val="en-GB"/>
        </w:rPr>
        <w:t xml:space="preserve"> some characteristics of the</w:t>
      </w:r>
      <w:r w:rsidR="00BA3BF3" w:rsidRPr="00EA7144">
        <w:rPr>
          <w:rFonts w:ascii="Times New Roman" w:hAnsi="Times New Roman" w:cs="Times New Roman"/>
          <w:color w:val="000000" w:themeColor="text1"/>
          <w:sz w:val="24"/>
          <w:szCs w:val="24"/>
          <w:lang w:val="en-GB"/>
        </w:rPr>
        <w:t xml:space="preserve"> dominant party types</w:t>
      </w:r>
      <w:r w:rsidRPr="00633A3C">
        <w:rPr>
          <w:rFonts w:ascii="Times New Roman" w:hAnsi="Times New Roman" w:cs="Times New Roman"/>
          <w:color w:val="000000" w:themeColor="text1"/>
          <w:sz w:val="24"/>
          <w:szCs w:val="24"/>
          <w:lang w:val="en-GB"/>
        </w:rPr>
        <w:t xml:space="preserve"> </w:t>
      </w:r>
      <w:r w:rsidRPr="00EA7144">
        <w:rPr>
          <w:rFonts w:ascii="Times New Roman" w:hAnsi="Times New Roman" w:cs="Times New Roman"/>
          <w:color w:val="000000" w:themeColor="text1"/>
          <w:sz w:val="24"/>
          <w:szCs w:val="24"/>
          <w:lang w:val="en-GB"/>
        </w:rPr>
        <w:t>in the different historical period</w:t>
      </w:r>
      <w:r w:rsidR="00FA5C8E">
        <w:rPr>
          <w:rFonts w:ascii="Times New Roman" w:hAnsi="Times New Roman" w:cs="Times New Roman"/>
          <w:color w:val="000000" w:themeColor="text1"/>
          <w:sz w:val="24"/>
          <w:szCs w:val="24"/>
          <w:lang w:val="en-GB"/>
        </w:rPr>
        <w:t>s</w:t>
      </w:r>
      <w:r w:rsidRPr="00EA7144">
        <w:rPr>
          <w:rFonts w:ascii="Times New Roman" w:hAnsi="Times New Roman" w:cs="Times New Roman"/>
          <w:color w:val="000000" w:themeColor="text1"/>
          <w:sz w:val="24"/>
          <w:szCs w:val="24"/>
          <w:lang w:val="en-GB"/>
        </w:rPr>
        <w:t xml:space="preserve"> </w:t>
      </w:r>
      <w:r w:rsidR="00BA3BF3" w:rsidRPr="00EA7144">
        <w:rPr>
          <w:rFonts w:ascii="Times New Roman" w:hAnsi="Times New Roman" w:cs="Times New Roman"/>
          <w:color w:val="000000" w:themeColor="text1"/>
          <w:sz w:val="24"/>
          <w:szCs w:val="24"/>
          <w:lang w:val="en-GB"/>
        </w:rPr>
        <w:t xml:space="preserve"> (della Porta, Fernandez et al. 2017). First of all, the party of the notables can be contrasted by parties of (left-wing) </w:t>
      </w:r>
      <w:r w:rsidR="00BA3BF3" w:rsidRPr="00EA7144">
        <w:rPr>
          <w:rFonts w:ascii="Times New Roman" w:hAnsi="Times New Roman" w:cs="Times New Roman"/>
          <w:i/>
          <w:color w:val="000000" w:themeColor="text1"/>
          <w:sz w:val="24"/>
          <w:szCs w:val="24"/>
          <w:lang w:val="en-GB"/>
        </w:rPr>
        <w:t>cadres</w:t>
      </w:r>
      <w:r w:rsidR="00BA3BF3" w:rsidRPr="00EA7144">
        <w:rPr>
          <w:rFonts w:ascii="Times New Roman" w:hAnsi="Times New Roman" w:cs="Times New Roman"/>
          <w:color w:val="000000" w:themeColor="text1"/>
          <w:sz w:val="24"/>
          <w:szCs w:val="24"/>
          <w:lang w:val="en-GB"/>
        </w:rPr>
        <w:t xml:space="preserve"> that, in conditions of limited representation, tended to defend the interests of the excluded, within a conception of the party as a vanguard of the proletariat. </w:t>
      </w:r>
      <w:r w:rsidR="006116DD">
        <w:rPr>
          <w:rFonts w:ascii="Times New Roman" w:hAnsi="Times New Roman" w:cs="Times New Roman"/>
          <w:color w:val="000000" w:themeColor="text1"/>
          <w:sz w:val="24"/>
          <w:szCs w:val="24"/>
          <w:lang w:val="en-GB"/>
        </w:rPr>
        <w:t>Labour,</w:t>
      </w:r>
      <w:r w:rsidR="00BA3BF3" w:rsidRPr="00EA7144">
        <w:rPr>
          <w:rFonts w:ascii="Times New Roman" w:hAnsi="Times New Roman" w:cs="Times New Roman"/>
          <w:color w:val="000000" w:themeColor="text1"/>
          <w:sz w:val="24"/>
          <w:szCs w:val="24"/>
          <w:lang w:val="en-GB"/>
        </w:rPr>
        <w:t xml:space="preserve"> organized, class-based</w:t>
      </w:r>
      <w:r w:rsidR="006116DD">
        <w:rPr>
          <w:rFonts w:ascii="Times New Roman" w:hAnsi="Times New Roman" w:cs="Times New Roman"/>
          <w:color w:val="000000" w:themeColor="text1"/>
          <w:sz w:val="24"/>
          <w:szCs w:val="24"/>
          <w:lang w:val="en-GB"/>
        </w:rPr>
        <w:t xml:space="preserve"> and</w:t>
      </w:r>
      <w:r w:rsidR="00BA3BF3" w:rsidRPr="00EA7144">
        <w:rPr>
          <w:rFonts w:ascii="Times New Roman" w:hAnsi="Times New Roman" w:cs="Times New Roman"/>
          <w:color w:val="000000" w:themeColor="text1"/>
          <w:sz w:val="24"/>
          <w:szCs w:val="24"/>
          <w:lang w:val="en-GB"/>
        </w:rPr>
        <w:t xml:space="preserve"> mass, ideological parties emerged</w:t>
      </w:r>
      <w:r w:rsidR="006116DD">
        <w:rPr>
          <w:rFonts w:ascii="Times New Roman" w:hAnsi="Times New Roman" w:cs="Times New Roman"/>
          <w:color w:val="000000" w:themeColor="text1"/>
          <w:sz w:val="24"/>
          <w:szCs w:val="24"/>
          <w:lang w:val="en-GB"/>
        </w:rPr>
        <w:t xml:space="preserve"> and were</w:t>
      </w:r>
      <w:r w:rsidR="00BA3BF3" w:rsidRPr="00EA7144">
        <w:rPr>
          <w:rFonts w:ascii="Times New Roman" w:hAnsi="Times New Roman" w:cs="Times New Roman"/>
          <w:color w:val="000000" w:themeColor="text1"/>
          <w:sz w:val="24"/>
          <w:szCs w:val="24"/>
          <w:lang w:val="en-GB"/>
        </w:rPr>
        <w:t xml:space="preserve"> characterized by a hierarchical relationship with the labour movement</w:t>
      </w:r>
      <w:r w:rsidR="006116DD">
        <w:rPr>
          <w:rFonts w:ascii="Times New Roman" w:hAnsi="Times New Roman" w:cs="Times New Roman"/>
          <w:color w:val="000000" w:themeColor="text1"/>
          <w:sz w:val="24"/>
          <w:szCs w:val="24"/>
          <w:lang w:val="en-GB"/>
        </w:rPr>
        <w:t>. They exemplified</w:t>
      </w:r>
      <w:r w:rsidR="00BA3BF3" w:rsidRPr="00EA7144">
        <w:rPr>
          <w:rFonts w:ascii="Times New Roman" w:hAnsi="Times New Roman" w:cs="Times New Roman"/>
          <w:color w:val="000000" w:themeColor="text1"/>
          <w:sz w:val="24"/>
          <w:szCs w:val="24"/>
          <w:lang w:val="en-GB"/>
        </w:rPr>
        <w:t xml:space="preserve"> an integrated interaction of parties and unions, with leadership and membership overlap</w:t>
      </w:r>
      <w:r w:rsidR="006116DD">
        <w:rPr>
          <w:rFonts w:ascii="Times New Roman" w:hAnsi="Times New Roman" w:cs="Times New Roman"/>
          <w:color w:val="000000" w:themeColor="text1"/>
          <w:sz w:val="24"/>
          <w:szCs w:val="24"/>
          <w:lang w:val="en-GB"/>
        </w:rPr>
        <w:t>ping</w:t>
      </w:r>
      <w:r w:rsidR="00BA3BF3" w:rsidRPr="00EA7144">
        <w:rPr>
          <w:rFonts w:ascii="Times New Roman" w:hAnsi="Times New Roman" w:cs="Times New Roman"/>
          <w:color w:val="000000" w:themeColor="text1"/>
          <w:sz w:val="24"/>
          <w:szCs w:val="24"/>
          <w:lang w:val="en-GB"/>
        </w:rPr>
        <w:t xml:space="preserve"> and interchang</w:t>
      </w:r>
      <w:r w:rsidR="006116DD">
        <w:rPr>
          <w:rFonts w:ascii="Times New Roman" w:hAnsi="Times New Roman" w:cs="Times New Roman"/>
          <w:color w:val="000000" w:themeColor="text1"/>
          <w:sz w:val="24"/>
          <w:szCs w:val="24"/>
          <w:lang w:val="en-GB"/>
        </w:rPr>
        <w:t>ing</w:t>
      </w:r>
      <w:r w:rsidR="00BA3BF3" w:rsidRPr="00EA7144">
        <w:rPr>
          <w:rFonts w:ascii="Times New Roman" w:hAnsi="Times New Roman" w:cs="Times New Roman"/>
          <w:color w:val="000000" w:themeColor="text1"/>
          <w:sz w:val="24"/>
          <w:szCs w:val="24"/>
          <w:lang w:val="en-GB"/>
        </w:rPr>
        <w:t xml:space="preserve"> (</w:t>
      </w:r>
      <w:bookmarkStart w:id="4" w:name="_Hlk530480556"/>
      <w:r w:rsidR="00BA3BF3" w:rsidRPr="00EA7144">
        <w:rPr>
          <w:rFonts w:ascii="Times New Roman" w:hAnsi="Times New Roman" w:cs="Times New Roman"/>
          <w:color w:val="000000" w:themeColor="text1"/>
          <w:sz w:val="24"/>
          <w:szCs w:val="24"/>
          <w:lang w:val="en-GB"/>
        </w:rPr>
        <w:t>Allern 2010</w:t>
      </w:r>
      <w:bookmarkEnd w:id="4"/>
      <w:r w:rsidR="00BA3BF3" w:rsidRPr="00EA7144">
        <w:rPr>
          <w:rFonts w:ascii="Times New Roman" w:hAnsi="Times New Roman" w:cs="Times New Roman"/>
          <w:color w:val="000000" w:themeColor="text1"/>
          <w:sz w:val="24"/>
          <w:szCs w:val="24"/>
          <w:lang w:val="en-GB"/>
        </w:rPr>
        <w:t xml:space="preserve">, </w:t>
      </w:r>
      <w:r w:rsidR="00564D86">
        <w:rPr>
          <w:rFonts w:ascii="Times New Roman" w:hAnsi="Times New Roman" w:cs="Times New Roman"/>
          <w:color w:val="000000" w:themeColor="text1"/>
          <w:sz w:val="24"/>
          <w:szCs w:val="24"/>
          <w:lang w:val="en-GB"/>
        </w:rPr>
        <w:t xml:space="preserve">p. </w:t>
      </w:r>
      <w:r w:rsidR="00BA3BF3" w:rsidRPr="00EA7144">
        <w:rPr>
          <w:rFonts w:ascii="Times New Roman" w:hAnsi="Times New Roman" w:cs="Times New Roman"/>
          <w:color w:val="000000" w:themeColor="text1"/>
          <w:sz w:val="24"/>
          <w:szCs w:val="24"/>
          <w:lang w:val="en-GB"/>
        </w:rPr>
        <w:t>37). Born in Europe in the nineteenth century</w:t>
      </w:r>
      <w:r w:rsidR="00AE46E3">
        <w:rPr>
          <w:rFonts w:ascii="Times New Roman" w:hAnsi="Times New Roman" w:cs="Times New Roman"/>
          <w:color w:val="000000" w:themeColor="text1"/>
          <w:sz w:val="24"/>
          <w:szCs w:val="24"/>
          <w:lang w:val="en-GB"/>
        </w:rPr>
        <w:t>,</w:t>
      </w:r>
      <w:r w:rsidR="00BA3BF3" w:rsidRPr="00EA7144">
        <w:rPr>
          <w:rFonts w:ascii="Times New Roman" w:hAnsi="Times New Roman" w:cs="Times New Roman"/>
          <w:color w:val="000000" w:themeColor="text1"/>
          <w:sz w:val="24"/>
          <w:szCs w:val="24"/>
          <w:lang w:val="en-GB"/>
        </w:rPr>
        <w:t xml:space="preserve"> from within the labour movement, these parties </w:t>
      </w:r>
      <w:r w:rsidR="00AE46E3">
        <w:rPr>
          <w:rFonts w:ascii="Times New Roman" w:hAnsi="Times New Roman" w:cs="Times New Roman"/>
          <w:color w:val="000000" w:themeColor="text1"/>
          <w:sz w:val="24"/>
          <w:szCs w:val="24"/>
          <w:lang w:val="en-GB"/>
        </w:rPr>
        <w:t>advocated new</w:t>
      </w:r>
      <w:r w:rsidR="00BA3BF3" w:rsidRPr="00EA7144">
        <w:rPr>
          <w:rFonts w:ascii="Times New Roman" w:hAnsi="Times New Roman" w:cs="Times New Roman"/>
          <w:color w:val="000000" w:themeColor="text1"/>
          <w:sz w:val="24"/>
          <w:szCs w:val="24"/>
          <w:lang w:val="en-GB"/>
        </w:rPr>
        <w:t xml:space="preserve"> political and social rights, contributing to the development of the very conception of democracy (</w:t>
      </w:r>
      <w:bookmarkStart w:id="5" w:name="_Hlk530480566"/>
      <w:r w:rsidR="00BA3BF3" w:rsidRPr="00EA7144">
        <w:rPr>
          <w:rFonts w:ascii="Times New Roman" w:hAnsi="Times New Roman" w:cs="Times New Roman"/>
          <w:color w:val="000000" w:themeColor="text1"/>
          <w:sz w:val="24"/>
          <w:szCs w:val="24"/>
          <w:lang w:val="en-GB"/>
        </w:rPr>
        <w:t xml:space="preserve">della Porta 2013, </w:t>
      </w:r>
      <w:bookmarkEnd w:id="5"/>
      <w:r w:rsidR="003C072C">
        <w:rPr>
          <w:rFonts w:ascii="Times New Roman" w:hAnsi="Times New Roman" w:cs="Times New Roman"/>
          <w:color w:val="000000" w:themeColor="text1"/>
          <w:sz w:val="24"/>
          <w:szCs w:val="24"/>
          <w:lang w:val="en-GB"/>
        </w:rPr>
        <w:t>chap. 2</w:t>
      </w:r>
      <w:r w:rsidR="00BA3BF3" w:rsidRPr="00EA7144">
        <w:rPr>
          <w:rFonts w:ascii="Times New Roman" w:hAnsi="Times New Roman" w:cs="Times New Roman"/>
          <w:color w:val="000000" w:themeColor="text1"/>
          <w:sz w:val="24"/>
          <w:szCs w:val="24"/>
          <w:lang w:val="en-GB"/>
        </w:rPr>
        <w:t>). Especially since the 1950s, with a clear acceleration since the early 1980s, class-mass parties have, however, dramatically transformed themselves, due in particular to a decline in party linkages with workers’ organizations</w:t>
      </w:r>
      <w:r w:rsidR="0066261F">
        <w:rPr>
          <w:rFonts w:ascii="Times New Roman" w:hAnsi="Times New Roman" w:cs="Times New Roman"/>
          <w:color w:val="000000" w:themeColor="text1"/>
          <w:sz w:val="24"/>
          <w:szCs w:val="24"/>
          <w:lang w:val="en-GB"/>
        </w:rPr>
        <w:t xml:space="preserve"> </w:t>
      </w:r>
      <w:bookmarkStart w:id="6" w:name="_Hlk530480623"/>
      <w:r w:rsidR="00BA3BF3" w:rsidRPr="00EA7144">
        <w:rPr>
          <w:rFonts w:ascii="Times New Roman" w:hAnsi="Times New Roman" w:cs="Times New Roman"/>
          <w:color w:val="000000" w:themeColor="text1"/>
          <w:sz w:val="24"/>
          <w:szCs w:val="24"/>
          <w:lang w:val="en-GB"/>
        </w:rPr>
        <w:t>(Kitschelt 1994</w:t>
      </w:r>
      <w:bookmarkEnd w:id="6"/>
      <w:r w:rsidR="00BA3BF3" w:rsidRPr="00EA7144">
        <w:rPr>
          <w:rFonts w:ascii="Times New Roman" w:hAnsi="Times New Roman" w:cs="Times New Roman"/>
          <w:color w:val="000000" w:themeColor="text1"/>
          <w:sz w:val="24"/>
          <w:szCs w:val="24"/>
          <w:lang w:val="en-GB"/>
        </w:rPr>
        <w:t xml:space="preserve">, </w:t>
      </w:r>
      <w:r w:rsidR="00564D86">
        <w:rPr>
          <w:rFonts w:ascii="Times New Roman" w:hAnsi="Times New Roman" w:cs="Times New Roman"/>
          <w:color w:val="000000" w:themeColor="text1"/>
          <w:sz w:val="24"/>
          <w:szCs w:val="24"/>
          <w:lang w:val="en-GB"/>
        </w:rPr>
        <w:t xml:space="preserve">p. </w:t>
      </w:r>
      <w:r w:rsidR="00BA3BF3" w:rsidRPr="00EA7144">
        <w:rPr>
          <w:rFonts w:ascii="Times New Roman" w:hAnsi="Times New Roman" w:cs="Times New Roman"/>
          <w:color w:val="000000" w:themeColor="text1"/>
          <w:sz w:val="24"/>
          <w:szCs w:val="24"/>
          <w:lang w:val="en-GB"/>
        </w:rPr>
        <w:t>3).</w:t>
      </w:r>
    </w:p>
    <w:p w14:paraId="38CE1A10" w14:textId="444F8409" w:rsidR="00BA3BF3" w:rsidRPr="00EA7144" w:rsidRDefault="00BA3BF3" w:rsidP="00EA7144">
      <w:pPr>
        <w:widowControl w:val="0"/>
        <w:autoSpaceDE w:val="0"/>
        <w:autoSpaceDN w:val="0"/>
        <w:adjustRightInd w:val="0"/>
        <w:spacing w:before="120" w:after="0" w:line="240" w:lineRule="auto"/>
        <w:jc w:val="both"/>
        <w:rPr>
          <w:rFonts w:ascii="Times New Roman" w:hAnsi="Times New Roman" w:cs="Times New Roman"/>
          <w:color w:val="000000" w:themeColor="text1"/>
          <w:sz w:val="24"/>
          <w:szCs w:val="24"/>
          <w:lang w:val="en-GB"/>
        </w:rPr>
      </w:pPr>
      <w:r w:rsidRPr="00EA7144">
        <w:rPr>
          <w:rFonts w:ascii="Times New Roman" w:hAnsi="Times New Roman" w:cs="Times New Roman"/>
          <w:color w:val="000000" w:themeColor="text1"/>
          <w:sz w:val="24"/>
          <w:szCs w:val="24"/>
          <w:lang w:val="en-GB"/>
        </w:rPr>
        <w:lastRenderedPageBreak/>
        <w:t>It was from the critique of the bureaucratization of the ideological class party that a new form of movement party emerged with the development of new social movements: the left-libertarian party family, of</w:t>
      </w:r>
      <w:bookmarkStart w:id="7" w:name="_Hlk530480647"/>
      <w:r w:rsidR="003C072C">
        <w:rPr>
          <w:rFonts w:ascii="Times New Roman" w:hAnsi="Times New Roman" w:cs="Times New Roman"/>
          <w:color w:val="000000" w:themeColor="text1"/>
          <w:sz w:val="24"/>
          <w:szCs w:val="24"/>
          <w:lang w:val="en-GB"/>
        </w:rPr>
        <w:t>ten identified with the Greens</w:t>
      </w:r>
      <w:r w:rsidRPr="00EA7144">
        <w:rPr>
          <w:rFonts w:ascii="Times New Roman" w:hAnsi="Times New Roman" w:cs="Times New Roman"/>
          <w:color w:val="000000" w:themeColor="text1"/>
          <w:sz w:val="24"/>
          <w:szCs w:val="24"/>
          <w:lang w:val="en-GB"/>
        </w:rPr>
        <w:t>. As new social movements called for a more horizontal relationship, l</w:t>
      </w:r>
      <w:r w:rsidRPr="00EA7144">
        <w:rPr>
          <w:rFonts w:ascii="Times New Roman" w:eastAsia="ArialMT" w:hAnsi="Times New Roman" w:cs="Times New Roman"/>
          <w:color w:val="000000" w:themeColor="text1"/>
          <w:sz w:val="24"/>
          <w:szCs w:val="24"/>
          <w:lang w:val="en-GB" w:eastAsia="zh-CN"/>
        </w:rPr>
        <w:t xml:space="preserve">eft-libertarian parties have reflected this mood, with attempts </w:t>
      </w:r>
      <w:r w:rsidR="002B79BA">
        <w:rPr>
          <w:rFonts w:ascii="Times New Roman" w:eastAsia="ArialMT" w:hAnsi="Times New Roman" w:cs="Times New Roman"/>
          <w:color w:val="000000" w:themeColor="text1"/>
          <w:sz w:val="24"/>
          <w:szCs w:val="24"/>
          <w:lang w:val="en-GB" w:eastAsia="zh-CN"/>
        </w:rPr>
        <w:t xml:space="preserve">to implement </w:t>
      </w:r>
      <w:r w:rsidRPr="00EA7144">
        <w:rPr>
          <w:rFonts w:ascii="Times New Roman" w:eastAsia="ArialMT" w:hAnsi="Times New Roman" w:cs="Times New Roman"/>
          <w:color w:val="000000" w:themeColor="text1"/>
          <w:sz w:val="24"/>
          <w:szCs w:val="24"/>
          <w:lang w:val="en-GB" w:eastAsia="zh-CN"/>
        </w:rPr>
        <w:t xml:space="preserve">participatory conceptions of politics (Kitschelt 1989, </w:t>
      </w:r>
      <w:r w:rsidR="00564D86">
        <w:rPr>
          <w:rFonts w:ascii="Times New Roman" w:eastAsia="ArialMT" w:hAnsi="Times New Roman" w:cs="Times New Roman"/>
          <w:color w:val="000000" w:themeColor="text1"/>
          <w:sz w:val="24"/>
          <w:szCs w:val="24"/>
          <w:lang w:val="en-GB" w:eastAsia="zh-CN"/>
        </w:rPr>
        <w:t xml:space="preserve">p. </w:t>
      </w:r>
      <w:r w:rsidRPr="00EA7144">
        <w:rPr>
          <w:rFonts w:ascii="Times New Roman" w:eastAsia="ArialMT" w:hAnsi="Times New Roman" w:cs="Times New Roman"/>
          <w:color w:val="000000" w:themeColor="text1"/>
          <w:sz w:val="24"/>
          <w:szCs w:val="24"/>
          <w:lang w:val="en-GB" w:eastAsia="zh-CN"/>
        </w:rPr>
        <w:t xml:space="preserve">3). </w:t>
      </w:r>
      <w:r w:rsidRPr="00EA7144">
        <w:rPr>
          <w:rFonts w:ascii="Times New Roman" w:hAnsi="Times New Roman" w:cs="Times New Roman"/>
          <w:color w:val="000000" w:themeColor="text1"/>
          <w:sz w:val="24"/>
          <w:szCs w:val="24"/>
          <w:lang w:val="en-GB"/>
        </w:rPr>
        <w:t xml:space="preserve">Their </w:t>
      </w:r>
      <w:r w:rsidR="0066261F">
        <w:rPr>
          <w:rFonts w:ascii="Times New Roman" w:hAnsi="Times New Roman" w:cs="Times New Roman"/>
          <w:color w:val="000000" w:themeColor="text1"/>
          <w:sz w:val="24"/>
          <w:szCs w:val="24"/>
          <w:lang w:val="en-GB"/>
        </w:rPr>
        <w:t xml:space="preserve">renewed </w:t>
      </w:r>
      <w:r w:rsidRPr="00EA7144">
        <w:rPr>
          <w:rFonts w:ascii="Times New Roman" w:hAnsi="Times New Roman" w:cs="Times New Roman"/>
          <w:color w:val="000000" w:themeColor="text1"/>
          <w:sz w:val="24"/>
          <w:szCs w:val="24"/>
          <w:lang w:val="en-GB"/>
        </w:rPr>
        <w:t xml:space="preserve">stress on internal democracy can be read within a dialectic process, in which “each new party type generates a reaction that stimulates further development, thus leading to yet another party type, and to another set of reactions, and so on” (Katz and Mair 1995, </w:t>
      </w:r>
      <w:r w:rsidR="00564D86">
        <w:rPr>
          <w:rFonts w:ascii="Times New Roman" w:hAnsi="Times New Roman" w:cs="Times New Roman"/>
          <w:color w:val="000000" w:themeColor="text1"/>
          <w:sz w:val="24"/>
          <w:szCs w:val="24"/>
          <w:lang w:val="en-GB"/>
        </w:rPr>
        <w:t xml:space="preserve">p. </w:t>
      </w:r>
      <w:r w:rsidRPr="00EA7144">
        <w:rPr>
          <w:rFonts w:ascii="Times New Roman" w:hAnsi="Times New Roman" w:cs="Times New Roman"/>
          <w:color w:val="000000" w:themeColor="text1"/>
          <w:sz w:val="24"/>
          <w:szCs w:val="24"/>
          <w:lang w:val="en-GB"/>
        </w:rPr>
        <w:t xml:space="preserve">6). </w:t>
      </w:r>
      <w:r w:rsidR="0066261F">
        <w:rPr>
          <w:rFonts w:ascii="Times New Roman" w:hAnsi="Times New Roman" w:cs="Times New Roman"/>
          <w:color w:val="000000" w:themeColor="text1"/>
          <w:sz w:val="24"/>
          <w:szCs w:val="24"/>
          <w:lang w:val="en-GB"/>
        </w:rPr>
        <w:t xml:space="preserve">Born long before the </w:t>
      </w:r>
      <w:r w:rsidR="002B4E16">
        <w:rPr>
          <w:rFonts w:ascii="Times New Roman" w:hAnsi="Times New Roman" w:cs="Times New Roman"/>
          <w:color w:val="000000" w:themeColor="text1"/>
          <w:sz w:val="24"/>
          <w:szCs w:val="24"/>
          <w:lang w:val="en-GB"/>
        </w:rPr>
        <w:t>invention</w:t>
      </w:r>
      <w:r w:rsidR="0066261F">
        <w:rPr>
          <w:rFonts w:ascii="Times New Roman" w:hAnsi="Times New Roman" w:cs="Times New Roman"/>
          <w:color w:val="000000" w:themeColor="text1"/>
          <w:sz w:val="24"/>
          <w:szCs w:val="24"/>
          <w:lang w:val="en-GB"/>
        </w:rPr>
        <w:t xml:space="preserve"> of </w:t>
      </w:r>
      <w:r w:rsidR="002B4E16">
        <w:rPr>
          <w:rFonts w:ascii="Times New Roman" w:hAnsi="Times New Roman" w:cs="Times New Roman"/>
          <w:color w:val="000000" w:themeColor="text1"/>
          <w:sz w:val="24"/>
          <w:szCs w:val="24"/>
          <w:lang w:val="en-GB"/>
        </w:rPr>
        <w:t xml:space="preserve">online </w:t>
      </w:r>
      <w:r w:rsidR="0066261F">
        <w:rPr>
          <w:rFonts w:ascii="Times New Roman" w:hAnsi="Times New Roman" w:cs="Times New Roman"/>
          <w:color w:val="000000" w:themeColor="text1"/>
          <w:sz w:val="24"/>
          <w:szCs w:val="24"/>
          <w:lang w:val="en-GB"/>
        </w:rPr>
        <w:t>platform, l</w:t>
      </w:r>
      <w:r w:rsidRPr="00EA7144">
        <w:rPr>
          <w:rFonts w:ascii="Times New Roman" w:hAnsi="Times New Roman" w:cs="Times New Roman"/>
          <w:color w:val="000000" w:themeColor="text1"/>
          <w:sz w:val="24"/>
          <w:szCs w:val="24"/>
          <w:lang w:val="en-GB"/>
        </w:rPr>
        <w:t xml:space="preserve">eft-libertarian movement parties were in fact characterized by open membership, loose </w:t>
      </w:r>
      <w:r w:rsidR="002B4E16">
        <w:rPr>
          <w:rFonts w:ascii="Times New Roman" w:hAnsi="Times New Roman" w:cs="Times New Roman"/>
          <w:color w:val="000000" w:themeColor="text1"/>
          <w:sz w:val="24"/>
          <w:szCs w:val="24"/>
          <w:lang w:val="en-GB"/>
        </w:rPr>
        <w:t>networks of grassroots support</w:t>
      </w:r>
      <w:r w:rsidRPr="00EA7144">
        <w:rPr>
          <w:rFonts w:ascii="Times New Roman" w:hAnsi="Times New Roman" w:cs="Times New Roman"/>
          <w:color w:val="000000" w:themeColor="text1"/>
          <w:sz w:val="24"/>
          <w:szCs w:val="24"/>
          <w:lang w:val="en-GB"/>
        </w:rPr>
        <w:t xml:space="preserve">, a call for social solidarity relations, and participatory structures (Frankland, Lucardie, and Rihoux 2008). At their origins, these parties adopted a non-conventional repertoire of action, including forms of protest (Poguntke 1993, </w:t>
      </w:r>
      <w:r w:rsidR="00564D86">
        <w:rPr>
          <w:rFonts w:ascii="Times New Roman" w:hAnsi="Times New Roman" w:cs="Times New Roman"/>
          <w:color w:val="000000" w:themeColor="text1"/>
          <w:sz w:val="24"/>
          <w:szCs w:val="24"/>
          <w:lang w:val="en-GB"/>
        </w:rPr>
        <w:t xml:space="preserve">p. </w:t>
      </w:r>
      <w:r w:rsidR="003C072C">
        <w:rPr>
          <w:rFonts w:ascii="Times New Roman" w:hAnsi="Times New Roman" w:cs="Times New Roman"/>
          <w:color w:val="000000" w:themeColor="text1"/>
          <w:sz w:val="24"/>
          <w:szCs w:val="24"/>
          <w:lang w:val="en-GB"/>
        </w:rPr>
        <w:t>81</w:t>
      </w:r>
      <w:r w:rsidRPr="00EA7144">
        <w:rPr>
          <w:rFonts w:ascii="Times New Roman" w:hAnsi="Times New Roman" w:cs="Times New Roman"/>
          <w:color w:val="000000" w:themeColor="text1"/>
          <w:sz w:val="24"/>
          <w:szCs w:val="24"/>
          <w:lang w:val="en-GB"/>
        </w:rPr>
        <w:t>). Green parties were more likely to form within strong environmental movements, from problem push (</w:t>
      </w:r>
      <w:r w:rsidRPr="00EA7144">
        <w:rPr>
          <w:rFonts w:ascii="Times New Roman" w:eastAsia="ArialMT" w:hAnsi="Times New Roman" w:cs="Times New Roman"/>
          <w:color w:val="000000" w:themeColor="text1"/>
          <w:sz w:val="24"/>
          <w:szCs w:val="24"/>
          <w:lang w:val="en-GB"/>
        </w:rPr>
        <w:t>Rüdig</w:t>
      </w:r>
      <w:r w:rsidRPr="00EA7144">
        <w:rPr>
          <w:rFonts w:ascii="Times New Roman" w:hAnsi="Times New Roman" w:cs="Times New Roman"/>
          <w:color w:val="000000" w:themeColor="text1"/>
          <w:sz w:val="24"/>
          <w:szCs w:val="24"/>
          <w:lang w:val="en-GB"/>
        </w:rPr>
        <w:t xml:space="preserve"> 1990) but also opportunity pull, being, however, perceived as just one node in a (tendentially) horizontal network (Rootes 1995). Linkages between Green parties and new social movements </w:t>
      </w:r>
      <w:r w:rsidR="00DE7629" w:rsidRPr="00EA7144">
        <w:rPr>
          <w:rFonts w:ascii="Times New Roman" w:hAnsi="Times New Roman" w:cs="Times New Roman"/>
          <w:color w:val="000000" w:themeColor="text1"/>
          <w:sz w:val="24"/>
          <w:szCs w:val="24"/>
          <w:lang w:val="en-GB"/>
        </w:rPr>
        <w:t>remain</w:t>
      </w:r>
      <w:r w:rsidRPr="00EA7144">
        <w:rPr>
          <w:rFonts w:ascii="Times New Roman" w:hAnsi="Times New Roman" w:cs="Times New Roman"/>
          <w:color w:val="000000" w:themeColor="text1"/>
          <w:sz w:val="24"/>
          <w:szCs w:val="24"/>
          <w:lang w:val="en-GB"/>
        </w:rPr>
        <w:t xml:space="preserve"> mostly informal, unstable and influenced by cycles of protest (Poguntke 2002, </w:t>
      </w:r>
      <w:r w:rsidR="00564D86">
        <w:rPr>
          <w:rFonts w:ascii="Times New Roman" w:hAnsi="Times New Roman" w:cs="Times New Roman"/>
          <w:color w:val="000000" w:themeColor="text1"/>
          <w:sz w:val="24"/>
          <w:szCs w:val="24"/>
          <w:lang w:val="en-GB"/>
        </w:rPr>
        <w:t xml:space="preserve">p. </w:t>
      </w:r>
      <w:r w:rsidRPr="00EA7144">
        <w:rPr>
          <w:rFonts w:ascii="Times New Roman" w:hAnsi="Times New Roman" w:cs="Times New Roman"/>
          <w:color w:val="000000" w:themeColor="text1"/>
          <w:sz w:val="24"/>
          <w:szCs w:val="24"/>
          <w:lang w:val="en-GB"/>
        </w:rPr>
        <w:t xml:space="preserve">22). </w:t>
      </w:r>
      <w:bookmarkEnd w:id="7"/>
      <w:r w:rsidRPr="00EA7144">
        <w:rPr>
          <w:rFonts w:ascii="Times New Roman" w:hAnsi="Times New Roman" w:cs="Times New Roman"/>
          <w:color w:val="000000" w:themeColor="text1"/>
          <w:sz w:val="24"/>
          <w:szCs w:val="24"/>
          <w:lang w:val="en-GB"/>
        </w:rPr>
        <w:t>Moving in the direction of a professional-electoral party, Green parties had even looser ties to movements.</w:t>
      </w:r>
    </w:p>
    <w:p w14:paraId="55CAB446" w14:textId="63CA1E98" w:rsidR="0066261F" w:rsidRDefault="00DE7629" w:rsidP="0066261F">
      <w:pPr>
        <w:spacing w:before="120" w:after="0" w:line="240" w:lineRule="auto"/>
        <w:jc w:val="both"/>
        <w:rPr>
          <w:rFonts w:ascii="Times New Roman" w:hAnsi="Times New Roman" w:cs="Times New Roman"/>
          <w:color w:val="000000" w:themeColor="text1"/>
          <w:sz w:val="24"/>
          <w:szCs w:val="24"/>
          <w:shd w:val="clear" w:color="auto" w:fill="FFFFFF"/>
          <w:lang w:val="en-GB"/>
        </w:rPr>
      </w:pPr>
      <w:r w:rsidRPr="00EA7144">
        <w:rPr>
          <w:rFonts w:ascii="Times New Roman" w:hAnsi="Times New Roman" w:cs="Times New Roman"/>
          <w:color w:val="000000" w:themeColor="text1"/>
          <w:sz w:val="24"/>
          <w:szCs w:val="24"/>
          <w:lang w:val="en-GB"/>
        </w:rPr>
        <w:t xml:space="preserve">A new wave of movement parties </w:t>
      </w:r>
      <w:r w:rsidR="0066261F">
        <w:rPr>
          <w:rFonts w:ascii="Times New Roman" w:hAnsi="Times New Roman" w:cs="Times New Roman"/>
          <w:color w:val="000000" w:themeColor="text1"/>
          <w:sz w:val="24"/>
          <w:szCs w:val="24"/>
          <w:lang w:val="en-GB"/>
        </w:rPr>
        <w:t xml:space="preserve">has </w:t>
      </w:r>
      <w:r w:rsidRPr="00EA7144">
        <w:rPr>
          <w:rFonts w:ascii="Times New Roman" w:hAnsi="Times New Roman" w:cs="Times New Roman"/>
          <w:color w:val="000000" w:themeColor="text1"/>
          <w:sz w:val="24"/>
          <w:szCs w:val="24"/>
          <w:lang w:val="en-GB"/>
        </w:rPr>
        <w:t>developed in the years 2010s</w:t>
      </w:r>
      <w:r w:rsidR="00820964" w:rsidRPr="00EA7144">
        <w:rPr>
          <w:rFonts w:ascii="Times New Roman" w:hAnsi="Times New Roman" w:cs="Times New Roman"/>
          <w:color w:val="000000" w:themeColor="text1"/>
          <w:sz w:val="24"/>
          <w:szCs w:val="24"/>
          <w:lang w:val="en-GB"/>
        </w:rPr>
        <w:t xml:space="preserve">, </w:t>
      </w:r>
      <w:r w:rsidRPr="00EA7144">
        <w:rPr>
          <w:rFonts w:ascii="Times New Roman" w:hAnsi="Times New Roman" w:cs="Times New Roman"/>
          <w:color w:val="000000" w:themeColor="text1"/>
          <w:sz w:val="24"/>
          <w:szCs w:val="24"/>
          <w:lang w:val="en-GB"/>
        </w:rPr>
        <w:t xml:space="preserve">as </w:t>
      </w:r>
      <w:r w:rsidR="00820964" w:rsidRPr="00EA7144">
        <w:rPr>
          <w:rFonts w:ascii="Times New Roman" w:hAnsi="Times New Roman" w:cs="Times New Roman"/>
          <w:color w:val="000000" w:themeColor="text1"/>
          <w:sz w:val="24"/>
          <w:szCs w:val="24"/>
          <w:lang w:val="en-GB"/>
        </w:rPr>
        <w:t>the legitimacy crisis of late neoliberalism fuelled anti-austerity protests</w:t>
      </w:r>
      <w:r w:rsidR="00764F2D">
        <w:rPr>
          <w:rFonts w:ascii="Times New Roman" w:hAnsi="Times New Roman" w:cs="Times New Roman"/>
          <w:color w:val="000000" w:themeColor="text1"/>
          <w:sz w:val="24"/>
          <w:szCs w:val="24"/>
          <w:lang w:val="en-GB"/>
        </w:rPr>
        <w:t xml:space="preserve"> denouncing </w:t>
      </w:r>
      <w:r w:rsidR="00820964" w:rsidRPr="00EA7144">
        <w:rPr>
          <w:rFonts w:ascii="Times New Roman" w:hAnsi="Times New Roman" w:cs="Times New Roman"/>
          <w:color w:val="000000" w:themeColor="text1"/>
          <w:sz w:val="24"/>
          <w:szCs w:val="24"/>
          <w:lang w:val="en-GB"/>
        </w:rPr>
        <w:t xml:space="preserve"> the corruption of an entire political class</w:t>
      </w:r>
      <w:r w:rsidR="0066261F">
        <w:rPr>
          <w:rFonts w:ascii="Times New Roman" w:hAnsi="Times New Roman" w:cs="Times New Roman"/>
          <w:color w:val="000000" w:themeColor="text1"/>
          <w:sz w:val="24"/>
          <w:szCs w:val="24"/>
          <w:lang w:val="en-GB"/>
        </w:rPr>
        <w:t xml:space="preserve"> (della Porta 2015</w:t>
      </w:r>
      <w:r w:rsidR="003C072C">
        <w:rPr>
          <w:rFonts w:ascii="Times New Roman" w:hAnsi="Times New Roman" w:cs="Times New Roman"/>
          <w:color w:val="000000" w:themeColor="text1"/>
          <w:sz w:val="24"/>
          <w:szCs w:val="24"/>
          <w:lang w:val="en-GB"/>
        </w:rPr>
        <w:t>b</w:t>
      </w:r>
      <w:r w:rsidR="0066261F">
        <w:rPr>
          <w:rFonts w:ascii="Times New Roman" w:hAnsi="Times New Roman" w:cs="Times New Roman"/>
          <w:color w:val="000000" w:themeColor="text1"/>
          <w:sz w:val="24"/>
          <w:szCs w:val="24"/>
          <w:lang w:val="en-GB"/>
        </w:rPr>
        <w:t>)</w:t>
      </w:r>
      <w:r w:rsidR="00820964" w:rsidRPr="00EA7144">
        <w:rPr>
          <w:rFonts w:ascii="Times New Roman" w:hAnsi="Times New Roman" w:cs="Times New Roman"/>
          <w:color w:val="000000" w:themeColor="text1"/>
          <w:sz w:val="24"/>
          <w:szCs w:val="24"/>
          <w:lang w:val="en-GB"/>
        </w:rPr>
        <w:t xml:space="preserve">. In opposition to corrupt elites, protestors defined themselves as part of the large majority of those suffering from social and political inequalities. While these attitudes reflected a drop in trust in existing parties, which was widespread in the electorate, social movement activists </w:t>
      </w:r>
      <w:r w:rsidR="0066261F">
        <w:rPr>
          <w:rFonts w:ascii="Times New Roman" w:hAnsi="Times New Roman" w:cs="Times New Roman"/>
          <w:color w:val="000000" w:themeColor="text1"/>
          <w:sz w:val="24"/>
          <w:szCs w:val="24"/>
          <w:lang w:val="en-GB"/>
        </w:rPr>
        <w:t>became</w:t>
      </w:r>
      <w:r w:rsidR="00820964" w:rsidRPr="00EA7144">
        <w:rPr>
          <w:rFonts w:ascii="Times New Roman" w:hAnsi="Times New Roman" w:cs="Times New Roman"/>
          <w:color w:val="000000" w:themeColor="text1"/>
          <w:sz w:val="24"/>
          <w:szCs w:val="24"/>
          <w:lang w:val="en-GB"/>
        </w:rPr>
        <w:t xml:space="preserve"> however convinced of the need for political intervention to control the market, campaigning for a return of the public. This brought about the</w:t>
      </w:r>
      <w:r w:rsidRPr="00EA7144">
        <w:rPr>
          <w:rFonts w:ascii="Times New Roman" w:hAnsi="Times New Roman" w:cs="Times New Roman"/>
          <w:color w:val="000000" w:themeColor="text1"/>
          <w:sz w:val="24"/>
          <w:szCs w:val="24"/>
          <w:lang w:val="en-GB"/>
        </w:rPr>
        <w:t xml:space="preserve"> </w:t>
      </w:r>
      <w:r w:rsidR="00820964" w:rsidRPr="00EA7144">
        <w:rPr>
          <w:rFonts w:ascii="Times New Roman" w:hAnsi="Times New Roman" w:cs="Times New Roman"/>
          <w:color w:val="000000" w:themeColor="text1"/>
          <w:sz w:val="24"/>
          <w:szCs w:val="24"/>
          <w:lang w:val="en-GB"/>
        </w:rPr>
        <w:t xml:space="preserve">choice to create new movement parties, whose electoral affirmation was then favoured by the widespread mistrust in the existing political parties. </w:t>
      </w:r>
      <w:r w:rsidR="00820964" w:rsidRPr="00EA7144">
        <w:rPr>
          <w:rFonts w:ascii="Times New Roman" w:hAnsi="Times New Roman" w:cs="Times New Roman"/>
          <w:color w:val="000000" w:themeColor="text1"/>
          <w:sz w:val="24"/>
          <w:szCs w:val="24"/>
          <w:shd w:val="clear" w:color="auto" w:fill="FFFFFF"/>
          <w:lang w:val="en-GB"/>
        </w:rPr>
        <w:t>During the economic crisis, the PASOK in Greece, the Democratic Party in Italy and the PSOE in Spain all turned toward neoliberal policies based on structural reforms and privatization programs. Syriza, the Five Star Movement and Podemos emerged and grew from the dissatisfaction with mainstream parties in particular (but not only) of the centre-left (della Porta, Fernandez et al</w:t>
      </w:r>
      <w:r w:rsidR="00585FA8">
        <w:rPr>
          <w:rFonts w:ascii="Times New Roman" w:hAnsi="Times New Roman" w:cs="Times New Roman"/>
          <w:color w:val="000000" w:themeColor="text1"/>
          <w:sz w:val="24"/>
          <w:szCs w:val="24"/>
          <w:shd w:val="clear" w:color="auto" w:fill="FFFFFF"/>
          <w:lang w:val="en-GB"/>
        </w:rPr>
        <w:t>.</w:t>
      </w:r>
      <w:r w:rsidR="00820964" w:rsidRPr="00EA7144">
        <w:rPr>
          <w:rFonts w:ascii="Times New Roman" w:hAnsi="Times New Roman" w:cs="Times New Roman"/>
          <w:color w:val="000000" w:themeColor="text1"/>
          <w:sz w:val="24"/>
          <w:szCs w:val="24"/>
          <w:shd w:val="clear" w:color="auto" w:fill="FFFFFF"/>
          <w:lang w:val="en-GB"/>
        </w:rPr>
        <w:t xml:space="preserve"> 2017). </w:t>
      </w:r>
    </w:p>
    <w:p w14:paraId="5C72D7D1" w14:textId="77777777" w:rsidR="0066261F" w:rsidRDefault="0066261F" w:rsidP="0066261F">
      <w:pPr>
        <w:spacing w:before="120" w:after="0" w:line="240" w:lineRule="auto"/>
        <w:jc w:val="both"/>
        <w:rPr>
          <w:rFonts w:ascii="Times New Roman" w:hAnsi="Times New Roman" w:cs="Times New Roman"/>
          <w:i/>
          <w:sz w:val="24"/>
          <w:szCs w:val="24"/>
        </w:rPr>
      </w:pPr>
    </w:p>
    <w:p w14:paraId="3CCE4677" w14:textId="77777777" w:rsidR="0066261F" w:rsidRDefault="0066261F" w:rsidP="0066261F">
      <w:pPr>
        <w:spacing w:before="120" w:after="0" w:line="240" w:lineRule="auto"/>
        <w:jc w:val="both"/>
        <w:rPr>
          <w:rFonts w:ascii="Times New Roman" w:hAnsi="Times New Roman" w:cs="Times New Roman"/>
          <w:i/>
          <w:sz w:val="24"/>
          <w:szCs w:val="24"/>
        </w:rPr>
      </w:pPr>
      <w:r w:rsidRPr="00EA7144">
        <w:rPr>
          <w:rFonts w:ascii="Times New Roman" w:hAnsi="Times New Roman" w:cs="Times New Roman"/>
          <w:i/>
          <w:sz w:val="24"/>
          <w:szCs w:val="24"/>
        </w:rPr>
        <w:t xml:space="preserve">Communication </w:t>
      </w:r>
      <w:r>
        <w:rPr>
          <w:rFonts w:ascii="Times New Roman" w:hAnsi="Times New Roman" w:cs="Times New Roman"/>
          <w:i/>
          <w:sz w:val="24"/>
          <w:szCs w:val="24"/>
        </w:rPr>
        <w:t xml:space="preserve">practices </w:t>
      </w:r>
      <w:r w:rsidRPr="00EA7144">
        <w:rPr>
          <w:rFonts w:ascii="Times New Roman" w:hAnsi="Times New Roman" w:cs="Times New Roman"/>
          <w:i/>
          <w:sz w:val="24"/>
          <w:szCs w:val="24"/>
        </w:rPr>
        <w:t>in movement parties</w:t>
      </w:r>
    </w:p>
    <w:p w14:paraId="50721F64" w14:textId="53B19AC4" w:rsidR="0066261F" w:rsidRPr="002B79BA" w:rsidRDefault="001C453D" w:rsidP="0066261F">
      <w:pPr>
        <w:spacing w:before="120" w:after="0" w:line="240" w:lineRule="auto"/>
        <w:jc w:val="both"/>
        <w:rPr>
          <w:rFonts w:ascii="Times New Roman" w:hAnsi="Times New Roman" w:cs="Times New Roman"/>
          <w:color w:val="000000" w:themeColor="text1"/>
          <w:sz w:val="24"/>
          <w:szCs w:val="24"/>
          <w:shd w:val="clear" w:color="auto" w:fill="FFFFFF"/>
          <w:lang w:val="en-GB"/>
        </w:rPr>
      </w:pPr>
      <w:r>
        <w:rPr>
          <w:rFonts w:ascii="Times New Roman" w:hAnsi="Times New Roman" w:cs="Times New Roman"/>
          <w:color w:val="000000" w:themeColor="text1"/>
          <w:sz w:val="24"/>
          <w:szCs w:val="24"/>
          <w:shd w:val="clear" w:color="auto" w:fill="FFFFFF"/>
          <w:lang w:val="en-GB"/>
        </w:rPr>
        <w:t xml:space="preserve">Examining </w:t>
      </w:r>
      <w:r w:rsidR="002B79BA">
        <w:rPr>
          <w:rFonts w:ascii="Times New Roman" w:hAnsi="Times New Roman" w:cs="Times New Roman"/>
          <w:color w:val="000000" w:themeColor="text1"/>
          <w:sz w:val="24"/>
          <w:szCs w:val="24"/>
          <w:shd w:val="clear" w:color="auto" w:fill="FFFFFF"/>
          <w:lang w:val="en-GB"/>
        </w:rPr>
        <w:t>movement parties’ communication strategies</w:t>
      </w:r>
      <w:r>
        <w:rPr>
          <w:rFonts w:ascii="Times New Roman" w:hAnsi="Times New Roman" w:cs="Times New Roman"/>
          <w:color w:val="000000" w:themeColor="text1"/>
          <w:sz w:val="24"/>
          <w:szCs w:val="24"/>
          <w:shd w:val="clear" w:color="auto" w:fill="FFFFFF"/>
          <w:lang w:val="en-GB"/>
        </w:rPr>
        <w:t xml:space="preserve"> circumvents</w:t>
      </w:r>
      <w:r w:rsidR="002B79BA">
        <w:rPr>
          <w:rFonts w:ascii="Times New Roman" w:hAnsi="Times New Roman" w:cs="Times New Roman"/>
          <w:color w:val="000000" w:themeColor="text1"/>
          <w:sz w:val="24"/>
          <w:szCs w:val="24"/>
          <w:shd w:val="clear" w:color="auto" w:fill="FFFFFF"/>
          <w:lang w:val="en-GB"/>
        </w:rPr>
        <w:t xml:space="preserve"> technological determinism to</w:t>
      </w:r>
      <w:r>
        <w:rPr>
          <w:rFonts w:ascii="Times New Roman" w:hAnsi="Times New Roman" w:cs="Times New Roman"/>
          <w:color w:val="000000" w:themeColor="text1"/>
          <w:sz w:val="24"/>
          <w:szCs w:val="24"/>
          <w:shd w:val="clear" w:color="auto" w:fill="FFFFFF"/>
          <w:lang w:val="en-GB"/>
        </w:rPr>
        <w:t xml:space="preserve"> instead untangle</w:t>
      </w:r>
      <w:r w:rsidR="002B79BA">
        <w:rPr>
          <w:rFonts w:ascii="Times New Roman" w:hAnsi="Times New Roman" w:cs="Times New Roman"/>
          <w:color w:val="000000" w:themeColor="text1"/>
          <w:sz w:val="24"/>
          <w:szCs w:val="24"/>
          <w:shd w:val="clear" w:color="auto" w:fill="FFFFFF"/>
          <w:lang w:val="en-GB"/>
        </w:rPr>
        <w:t xml:space="preserve"> complex communication practices. </w:t>
      </w:r>
      <w:r w:rsidR="0066261F" w:rsidRPr="00EA7144">
        <w:rPr>
          <w:rFonts w:ascii="Times New Roman" w:hAnsi="Times New Roman" w:cs="Times New Roman"/>
          <w:sz w:val="24"/>
          <w:szCs w:val="24"/>
        </w:rPr>
        <w:t xml:space="preserve">A </w:t>
      </w:r>
      <w:r>
        <w:rPr>
          <w:rFonts w:ascii="Times New Roman" w:hAnsi="Times New Roman" w:cs="Times New Roman"/>
          <w:sz w:val="24"/>
          <w:szCs w:val="24"/>
        </w:rPr>
        <w:t>central</w:t>
      </w:r>
      <w:r w:rsidRPr="00EA7144">
        <w:rPr>
          <w:rFonts w:ascii="Times New Roman" w:hAnsi="Times New Roman" w:cs="Times New Roman"/>
          <w:sz w:val="24"/>
          <w:szCs w:val="24"/>
        </w:rPr>
        <w:t xml:space="preserve"> </w:t>
      </w:r>
      <w:r w:rsidR="0066261F" w:rsidRPr="00EA7144">
        <w:rPr>
          <w:rFonts w:ascii="Times New Roman" w:hAnsi="Times New Roman" w:cs="Times New Roman"/>
          <w:sz w:val="24"/>
          <w:szCs w:val="24"/>
        </w:rPr>
        <w:t xml:space="preserve">approach in previous research on communication in social movement </w:t>
      </w:r>
      <w:r w:rsidR="002574EF">
        <w:rPr>
          <w:rFonts w:ascii="Times New Roman" w:hAnsi="Times New Roman" w:cs="Times New Roman"/>
          <w:sz w:val="24"/>
          <w:szCs w:val="24"/>
        </w:rPr>
        <w:t xml:space="preserve">studies </w:t>
      </w:r>
      <w:r w:rsidR="0066261F" w:rsidRPr="00EA7144">
        <w:rPr>
          <w:rFonts w:ascii="Times New Roman" w:hAnsi="Times New Roman" w:cs="Times New Roman"/>
          <w:sz w:val="24"/>
          <w:szCs w:val="24"/>
        </w:rPr>
        <w:t xml:space="preserve">has paralleled the attention to political opportunities with one to media </w:t>
      </w:r>
      <w:r w:rsidR="0066261F">
        <w:rPr>
          <w:rFonts w:ascii="Times New Roman" w:hAnsi="Times New Roman" w:cs="Times New Roman"/>
          <w:sz w:val="24"/>
          <w:szCs w:val="24"/>
        </w:rPr>
        <w:t xml:space="preserve">(or discursive) opportunities pointing </w:t>
      </w:r>
      <w:r w:rsidR="0066261F" w:rsidRPr="00EA7144">
        <w:rPr>
          <w:rFonts w:ascii="Times New Roman" w:hAnsi="Times New Roman" w:cs="Times New Roman"/>
          <w:sz w:val="24"/>
          <w:szCs w:val="24"/>
        </w:rPr>
        <w:t>at the selectivity of mass media towards movement actors</w:t>
      </w:r>
      <w:r>
        <w:rPr>
          <w:rFonts w:ascii="Times New Roman" w:hAnsi="Times New Roman" w:cs="Times New Roman"/>
          <w:sz w:val="24"/>
          <w:szCs w:val="24"/>
        </w:rPr>
        <w:t>;</w:t>
      </w:r>
      <w:r w:rsidR="0066261F" w:rsidRPr="00EA7144">
        <w:rPr>
          <w:rFonts w:ascii="Times New Roman" w:hAnsi="Times New Roman" w:cs="Times New Roman"/>
          <w:sz w:val="24"/>
          <w:szCs w:val="24"/>
        </w:rPr>
        <w:t xml:space="preserve"> limitation</w:t>
      </w:r>
      <w:r>
        <w:rPr>
          <w:rFonts w:ascii="Times New Roman" w:hAnsi="Times New Roman" w:cs="Times New Roman"/>
          <w:sz w:val="24"/>
          <w:szCs w:val="24"/>
        </w:rPr>
        <w:t>s</w:t>
      </w:r>
      <w:r w:rsidR="0066261F" w:rsidRPr="00EA7144">
        <w:rPr>
          <w:rFonts w:ascii="Times New Roman" w:hAnsi="Times New Roman" w:cs="Times New Roman"/>
          <w:sz w:val="24"/>
          <w:szCs w:val="24"/>
        </w:rPr>
        <w:t xml:space="preserve"> on media freedom</w:t>
      </w:r>
      <w:r>
        <w:rPr>
          <w:rFonts w:ascii="Times New Roman" w:hAnsi="Times New Roman" w:cs="Times New Roman"/>
          <w:sz w:val="24"/>
          <w:szCs w:val="24"/>
        </w:rPr>
        <w:t>s</w:t>
      </w:r>
      <w:r w:rsidR="0066261F" w:rsidRPr="00EA7144">
        <w:rPr>
          <w:rFonts w:ascii="Times New Roman" w:hAnsi="Times New Roman" w:cs="Times New Roman"/>
          <w:sz w:val="24"/>
          <w:szCs w:val="24"/>
        </w:rPr>
        <w:t xml:space="preserve"> and pluralism that discourage </w:t>
      </w:r>
      <w:r w:rsidR="00A86D00">
        <w:rPr>
          <w:rFonts w:ascii="Times New Roman" w:hAnsi="Times New Roman" w:cs="Times New Roman"/>
          <w:sz w:val="24"/>
          <w:szCs w:val="24"/>
        </w:rPr>
        <w:t xml:space="preserve">the </w:t>
      </w:r>
      <w:r w:rsidR="0066261F" w:rsidRPr="00EA7144">
        <w:rPr>
          <w:rFonts w:ascii="Times New Roman" w:hAnsi="Times New Roman" w:cs="Times New Roman"/>
          <w:sz w:val="24"/>
          <w:szCs w:val="24"/>
        </w:rPr>
        <w:t xml:space="preserve">coverage </w:t>
      </w:r>
      <w:r w:rsidR="00A86D00">
        <w:rPr>
          <w:rFonts w:ascii="Times New Roman" w:hAnsi="Times New Roman" w:cs="Times New Roman"/>
          <w:sz w:val="24"/>
          <w:szCs w:val="24"/>
        </w:rPr>
        <w:t xml:space="preserve">of contentious politics and deny access to new actors (della Porta and Mattoni </w:t>
      </w:r>
      <w:r w:rsidR="007328D8">
        <w:rPr>
          <w:rFonts w:ascii="Times New Roman" w:hAnsi="Times New Roman" w:cs="Times New Roman"/>
          <w:sz w:val="24"/>
          <w:szCs w:val="24"/>
        </w:rPr>
        <w:t>2015</w:t>
      </w:r>
      <w:r w:rsidR="00A86D00">
        <w:rPr>
          <w:rFonts w:ascii="Times New Roman" w:hAnsi="Times New Roman" w:cs="Times New Roman"/>
          <w:sz w:val="24"/>
          <w:szCs w:val="24"/>
        </w:rPr>
        <w:t>; della Porta and Pavan 20</w:t>
      </w:r>
      <w:r w:rsidR="003557AF">
        <w:rPr>
          <w:rFonts w:ascii="Times New Roman" w:hAnsi="Times New Roman" w:cs="Times New Roman"/>
          <w:sz w:val="24"/>
          <w:szCs w:val="24"/>
        </w:rPr>
        <w:t>18</w:t>
      </w:r>
      <w:r w:rsidR="00A86D00">
        <w:rPr>
          <w:rFonts w:ascii="Times New Roman" w:hAnsi="Times New Roman" w:cs="Times New Roman"/>
          <w:sz w:val="24"/>
          <w:szCs w:val="24"/>
        </w:rPr>
        <w:t xml:space="preserve">; Cammaerts 2012). In recent times, </w:t>
      </w:r>
      <w:r w:rsidR="0066261F" w:rsidRPr="00EA7144">
        <w:rPr>
          <w:rFonts w:ascii="Times New Roman" w:hAnsi="Times New Roman" w:cs="Times New Roman"/>
          <w:sz w:val="24"/>
          <w:szCs w:val="24"/>
        </w:rPr>
        <w:t xml:space="preserve">tendencies </w:t>
      </w:r>
      <w:r>
        <w:rPr>
          <w:rFonts w:ascii="Times New Roman" w:hAnsi="Times New Roman" w:cs="Times New Roman"/>
          <w:sz w:val="24"/>
          <w:szCs w:val="24"/>
        </w:rPr>
        <w:t>towards</w:t>
      </w:r>
      <w:r w:rsidR="0066261F" w:rsidRPr="00EA7144">
        <w:rPr>
          <w:rFonts w:ascii="Times New Roman" w:hAnsi="Times New Roman" w:cs="Times New Roman"/>
          <w:sz w:val="24"/>
          <w:szCs w:val="24"/>
        </w:rPr>
        <w:t xml:space="preserve"> concentration, commercialization and deregulation in the mass media system</w:t>
      </w:r>
      <w:r w:rsidR="00A86D00">
        <w:rPr>
          <w:rFonts w:ascii="Times New Roman" w:hAnsi="Times New Roman" w:cs="Times New Roman"/>
          <w:sz w:val="24"/>
          <w:szCs w:val="24"/>
        </w:rPr>
        <w:t xml:space="preserve"> (Bennet and Pfet</w:t>
      </w:r>
      <w:r w:rsidR="003C072C">
        <w:rPr>
          <w:rFonts w:ascii="Times New Roman" w:hAnsi="Times New Roman" w:cs="Times New Roman"/>
          <w:sz w:val="24"/>
          <w:szCs w:val="24"/>
        </w:rPr>
        <w:t>s</w:t>
      </w:r>
      <w:r w:rsidR="00A86D00">
        <w:rPr>
          <w:rFonts w:ascii="Times New Roman" w:hAnsi="Times New Roman" w:cs="Times New Roman"/>
          <w:sz w:val="24"/>
          <w:szCs w:val="24"/>
        </w:rPr>
        <w:t xml:space="preserve">ch 2019) made access for progressive movement parties all the more difficult. </w:t>
      </w:r>
    </w:p>
    <w:p w14:paraId="452B2934" w14:textId="695FA465" w:rsidR="002B4E16" w:rsidRDefault="0066261F" w:rsidP="0066261F">
      <w:pPr>
        <w:spacing w:before="120" w:after="0" w:line="240" w:lineRule="auto"/>
        <w:jc w:val="both"/>
        <w:rPr>
          <w:rFonts w:ascii="Times New Roman" w:hAnsi="Times New Roman" w:cs="Times New Roman"/>
          <w:sz w:val="24"/>
          <w:szCs w:val="24"/>
        </w:rPr>
      </w:pPr>
      <w:r w:rsidRPr="00EA7144">
        <w:rPr>
          <w:rFonts w:ascii="Times New Roman" w:hAnsi="Times New Roman" w:cs="Times New Roman"/>
          <w:sz w:val="24"/>
          <w:szCs w:val="24"/>
        </w:rPr>
        <w:t xml:space="preserve">If </w:t>
      </w:r>
      <w:r w:rsidR="001C453D">
        <w:rPr>
          <w:rFonts w:ascii="Times New Roman" w:hAnsi="Times New Roman" w:cs="Times New Roman"/>
          <w:sz w:val="24"/>
          <w:szCs w:val="24"/>
        </w:rPr>
        <w:t xml:space="preserve">the </w:t>
      </w:r>
      <w:r w:rsidRPr="00EA7144">
        <w:rPr>
          <w:rFonts w:ascii="Times New Roman" w:hAnsi="Times New Roman" w:cs="Times New Roman"/>
          <w:sz w:val="24"/>
          <w:szCs w:val="24"/>
        </w:rPr>
        <w:t xml:space="preserve">analysis of media opportunities tended to consider especially structural constraints, agency emerges in research that, in the tradition of </w:t>
      </w:r>
      <w:r w:rsidR="00987212">
        <w:rPr>
          <w:rFonts w:ascii="Times New Roman" w:hAnsi="Times New Roman" w:cs="Times New Roman"/>
          <w:sz w:val="24"/>
          <w:szCs w:val="24"/>
        </w:rPr>
        <w:t>the resource mobilization approache</w:t>
      </w:r>
      <w:r w:rsidRPr="00EA7144">
        <w:rPr>
          <w:rFonts w:ascii="Times New Roman" w:hAnsi="Times New Roman" w:cs="Times New Roman"/>
          <w:sz w:val="24"/>
          <w:szCs w:val="24"/>
        </w:rPr>
        <w:t xml:space="preserve">, have looked at alternative media as strategic instruments for mobilization </w:t>
      </w:r>
      <w:r w:rsidR="001C453D">
        <w:rPr>
          <w:rFonts w:ascii="Times New Roman" w:hAnsi="Times New Roman" w:cs="Times New Roman"/>
          <w:sz w:val="24"/>
          <w:szCs w:val="24"/>
        </w:rPr>
        <w:t>and, a fortiori,</w:t>
      </w:r>
      <w:r w:rsidRPr="00EA7144">
        <w:rPr>
          <w:rFonts w:ascii="Times New Roman" w:hAnsi="Times New Roman" w:cs="Times New Roman"/>
          <w:sz w:val="24"/>
          <w:szCs w:val="24"/>
        </w:rPr>
        <w:t xml:space="preserve"> arenas for the </w:t>
      </w:r>
      <w:r w:rsidRPr="00EA7144">
        <w:rPr>
          <w:rFonts w:ascii="Times New Roman" w:hAnsi="Times New Roman" w:cs="Times New Roman"/>
          <w:sz w:val="24"/>
          <w:szCs w:val="24"/>
        </w:rPr>
        <w:lastRenderedPageBreak/>
        <w:t>prefiguration of horizontal and participatory visions of production and communication</w:t>
      </w:r>
      <w:r w:rsidR="00987212">
        <w:rPr>
          <w:rFonts w:ascii="Times New Roman" w:hAnsi="Times New Roman" w:cs="Times New Roman"/>
          <w:sz w:val="24"/>
          <w:szCs w:val="24"/>
        </w:rPr>
        <w:t xml:space="preserve"> </w:t>
      </w:r>
      <w:r w:rsidRPr="00EA7144">
        <w:rPr>
          <w:rFonts w:ascii="Times New Roman" w:hAnsi="Times New Roman" w:cs="Times New Roman"/>
          <w:sz w:val="24"/>
          <w:szCs w:val="24"/>
        </w:rPr>
        <w:t>(Downing 2001</w:t>
      </w:r>
      <w:r w:rsidR="00A86D00">
        <w:rPr>
          <w:rFonts w:ascii="Times New Roman" w:hAnsi="Times New Roman" w:cs="Times New Roman"/>
          <w:sz w:val="24"/>
          <w:szCs w:val="24"/>
        </w:rPr>
        <w:t xml:space="preserve">; </w:t>
      </w:r>
      <w:r w:rsidRPr="00EA7144">
        <w:rPr>
          <w:rFonts w:ascii="Times New Roman" w:hAnsi="Times New Roman" w:cs="Times New Roman"/>
          <w:sz w:val="24"/>
          <w:szCs w:val="24"/>
        </w:rPr>
        <w:t xml:space="preserve"> </w:t>
      </w:r>
      <w:r w:rsidR="00AB69CB" w:rsidRPr="00EA7144">
        <w:rPr>
          <w:rFonts w:ascii="Times New Roman" w:hAnsi="Times New Roman" w:cs="Times New Roman"/>
          <w:sz w:val="24"/>
          <w:szCs w:val="24"/>
        </w:rPr>
        <w:t>Atkinson 2010</w:t>
      </w:r>
      <w:r w:rsidR="00AB69CB">
        <w:rPr>
          <w:rFonts w:ascii="Times New Roman" w:hAnsi="Times New Roman" w:cs="Times New Roman"/>
          <w:sz w:val="24"/>
          <w:szCs w:val="24"/>
        </w:rPr>
        <w:t>)</w:t>
      </w:r>
      <w:r w:rsidR="00A86D00">
        <w:rPr>
          <w:rFonts w:ascii="Times New Roman" w:hAnsi="Times New Roman" w:cs="Times New Roman"/>
          <w:sz w:val="24"/>
          <w:szCs w:val="24"/>
        </w:rPr>
        <w:t xml:space="preserve">, </w:t>
      </w:r>
      <w:r w:rsidR="00AB69CB">
        <w:rPr>
          <w:rFonts w:ascii="Times New Roman" w:hAnsi="Times New Roman" w:cs="Times New Roman"/>
          <w:sz w:val="24"/>
          <w:szCs w:val="24"/>
        </w:rPr>
        <w:t xml:space="preserve"> emphasiz</w:t>
      </w:r>
      <w:r w:rsidR="00A86D00">
        <w:rPr>
          <w:rFonts w:ascii="Times New Roman" w:hAnsi="Times New Roman" w:cs="Times New Roman"/>
          <w:sz w:val="24"/>
          <w:szCs w:val="24"/>
        </w:rPr>
        <w:t xml:space="preserve">ing </w:t>
      </w:r>
      <w:r w:rsidRPr="00EA7144">
        <w:rPr>
          <w:rFonts w:ascii="Times New Roman" w:hAnsi="Times New Roman" w:cs="Times New Roman"/>
          <w:sz w:val="24"/>
          <w:szCs w:val="24"/>
        </w:rPr>
        <w:t xml:space="preserve">their capacity to involve not only (or mainly) professional journalists, but also normal citizens in news production, given their horizontal links with their audience. </w:t>
      </w:r>
      <w:r w:rsidR="002B4E16">
        <w:rPr>
          <w:rFonts w:ascii="Times New Roman" w:hAnsi="Times New Roman" w:cs="Times New Roman"/>
          <w:sz w:val="24"/>
          <w:szCs w:val="24"/>
        </w:rPr>
        <w:t>Even before the availability of online communication, a</w:t>
      </w:r>
      <w:r w:rsidRPr="00EA7144">
        <w:rPr>
          <w:rFonts w:ascii="Times New Roman" w:hAnsi="Times New Roman" w:cs="Times New Roman"/>
          <w:sz w:val="24"/>
          <w:szCs w:val="24"/>
        </w:rPr>
        <w:t xml:space="preserve">lternative </w:t>
      </w:r>
      <w:r>
        <w:rPr>
          <w:rFonts w:ascii="Times New Roman" w:hAnsi="Times New Roman" w:cs="Times New Roman"/>
          <w:sz w:val="24"/>
          <w:szCs w:val="24"/>
        </w:rPr>
        <w:t xml:space="preserve">media </w:t>
      </w:r>
      <w:r w:rsidRPr="00EA7144">
        <w:rPr>
          <w:rFonts w:ascii="Times New Roman" w:hAnsi="Times New Roman" w:cs="Times New Roman"/>
          <w:sz w:val="24"/>
          <w:szCs w:val="24"/>
        </w:rPr>
        <w:t xml:space="preserve">have long overcome the distinction between audience and producers, </w:t>
      </w:r>
      <w:r w:rsidR="00A86D00">
        <w:rPr>
          <w:rFonts w:ascii="Times New Roman" w:hAnsi="Times New Roman" w:cs="Times New Roman"/>
          <w:sz w:val="24"/>
          <w:szCs w:val="24"/>
        </w:rPr>
        <w:t xml:space="preserve">the </w:t>
      </w:r>
      <w:r w:rsidRPr="00EA7144">
        <w:rPr>
          <w:rFonts w:ascii="Times New Roman" w:hAnsi="Times New Roman" w:cs="Times New Roman"/>
          <w:sz w:val="24"/>
          <w:szCs w:val="24"/>
        </w:rPr>
        <w:t>readers and writers.</w:t>
      </w:r>
      <w:r>
        <w:rPr>
          <w:rFonts w:ascii="Times New Roman" w:hAnsi="Times New Roman" w:cs="Times New Roman"/>
          <w:sz w:val="24"/>
          <w:szCs w:val="24"/>
        </w:rPr>
        <w:t xml:space="preserve"> </w:t>
      </w:r>
    </w:p>
    <w:p w14:paraId="23D87C9F" w14:textId="152517D9" w:rsidR="00B5331D" w:rsidRDefault="0066261F" w:rsidP="0066261F">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Going beyond discursive opportunities and alternative media, a</w:t>
      </w:r>
      <w:r w:rsidRPr="00EA7144">
        <w:rPr>
          <w:rFonts w:ascii="Times New Roman" w:hAnsi="Times New Roman" w:cs="Times New Roman"/>
          <w:sz w:val="24"/>
          <w:szCs w:val="24"/>
        </w:rPr>
        <w:t>nalyses of social movements and thei</w:t>
      </w:r>
      <w:r w:rsidR="002B4E16">
        <w:rPr>
          <w:rFonts w:ascii="Times New Roman" w:hAnsi="Times New Roman" w:cs="Times New Roman"/>
          <w:sz w:val="24"/>
          <w:szCs w:val="24"/>
        </w:rPr>
        <w:t>r communication</w:t>
      </w:r>
      <w:r w:rsidRPr="00EA7144">
        <w:rPr>
          <w:rFonts w:ascii="Times New Roman" w:hAnsi="Times New Roman" w:cs="Times New Roman"/>
          <w:sz w:val="24"/>
          <w:szCs w:val="24"/>
        </w:rPr>
        <w:t xml:space="preserve">, </w:t>
      </w:r>
      <w:r w:rsidRPr="00EA7144">
        <w:rPr>
          <w:rFonts w:ascii="Times New Roman" w:hAnsi="Times New Roman" w:cs="Times New Roman"/>
          <w:noProof/>
          <w:sz w:val="24"/>
          <w:szCs w:val="24"/>
          <w:lang w:val="en-GB"/>
        </w:rPr>
        <w:t>attention on media practices as “practices of resistance in their own right” (Cammaerts 2012; Mattoni and Treré 2014) address the ways in which “people exercise their agency in relation to media flows” (Couldry 2006</w:t>
      </w:r>
      <w:r w:rsidR="00564D86">
        <w:rPr>
          <w:rFonts w:ascii="Times New Roman" w:hAnsi="Times New Roman" w:cs="Times New Roman"/>
          <w:noProof/>
          <w:sz w:val="24"/>
          <w:szCs w:val="24"/>
          <w:lang w:val="en-GB"/>
        </w:rPr>
        <w:t>, p.</w:t>
      </w:r>
      <w:r w:rsidR="00564D86" w:rsidRPr="00EA7144">
        <w:rPr>
          <w:rFonts w:ascii="Times New Roman" w:hAnsi="Times New Roman" w:cs="Times New Roman"/>
          <w:noProof/>
          <w:sz w:val="24"/>
          <w:szCs w:val="24"/>
          <w:lang w:val="en-GB"/>
        </w:rPr>
        <w:t xml:space="preserve"> </w:t>
      </w:r>
      <w:r w:rsidRPr="00EA7144">
        <w:rPr>
          <w:rFonts w:ascii="Times New Roman" w:hAnsi="Times New Roman" w:cs="Times New Roman"/>
          <w:noProof/>
          <w:sz w:val="24"/>
          <w:szCs w:val="24"/>
          <w:lang w:val="en-GB"/>
        </w:rPr>
        <w:t xml:space="preserve">27). </w:t>
      </w:r>
      <w:r w:rsidRPr="00EA7144">
        <w:rPr>
          <w:rFonts w:ascii="Times New Roman" w:hAnsi="Times New Roman" w:cs="Times New Roman"/>
          <w:sz w:val="24"/>
          <w:szCs w:val="24"/>
        </w:rPr>
        <w:t xml:space="preserve">While </w:t>
      </w:r>
      <w:r w:rsidR="00AB69CB">
        <w:rPr>
          <w:rFonts w:ascii="Times New Roman" w:hAnsi="Times New Roman" w:cs="Times New Roman"/>
          <w:sz w:val="24"/>
          <w:szCs w:val="24"/>
        </w:rPr>
        <w:t>digital</w:t>
      </w:r>
      <w:r w:rsidR="00AB69CB" w:rsidRPr="00EA7144">
        <w:rPr>
          <w:rFonts w:ascii="Times New Roman" w:hAnsi="Times New Roman" w:cs="Times New Roman"/>
          <w:sz w:val="24"/>
          <w:szCs w:val="24"/>
        </w:rPr>
        <w:t xml:space="preserve"> </w:t>
      </w:r>
      <w:r w:rsidRPr="00EA7144">
        <w:rPr>
          <w:rFonts w:ascii="Times New Roman" w:hAnsi="Times New Roman" w:cs="Times New Roman"/>
          <w:sz w:val="24"/>
          <w:szCs w:val="24"/>
        </w:rPr>
        <w:t>technologies might have facilitated a blurring of the borders between news production and news consumption, producers and the public, the very logics of communication in progressive social movements has always aimed (even if with various results) at producing alternative public spheres, giving citizens a right to speak that also means a right to communicate and “be the media”.</w:t>
      </w:r>
    </w:p>
    <w:p w14:paraId="4331933D" w14:textId="3DFDFFDD" w:rsidR="0066261F" w:rsidRPr="00EA7144" w:rsidRDefault="00A86D00" w:rsidP="0066261F">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The concept of m</w:t>
      </w:r>
      <w:r w:rsidR="00B5331D" w:rsidRPr="00EA7144">
        <w:rPr>
          <w:rFonts w:ascii="Times New Roman" w:hAnsi="Times New Roman" w:cs="Times New Roman"/>
          <w:sz w:val="24"/>
          <w:szCs w:val="24"/>
        </w:rPr>
        <w:t xml:space="preserve">edia practices </w:t>
      </w:r>
      <w:r>
        <w:rPr>
          <w:rFonts w:ascii="Times New Roman" w:hAnsi="Times New Roman" w:cs="Times New Roman"/>
          <w:sz w:val="24"/>
          <w:szCs w:val="24"/>
        </w:rPr>
        <w:t>point</w:t>
      </w:r>
      <w:r w:rsidR="00987212">
        <w:rPr>
          <w:rFonts w:ascii="Times New Roman" w:hAnsi="Times New Roman" w:cs="Times New Roman"/>
          <w:sz w:val="24"/>
          <w:szCs w:val="24"/>
        </w:rPr>
        <w:t>s</w:t>
      </w:r>
      <w:r>
        <w:rPr>
          <w:rFonts w:ascii="Times New Roman" w:hAnsi="Times New Roman" w:cs="Times New Roman"/>
          <w:sz w:val="24"/>
          <w:szCs w:val="24"/>
        </w:rPr>
        <w:t xml:space="preserve"> therefore at the importance of the agency of various actors. </w:t>
      </w:r>
      <w:r w:rsidR="00B5331D" w:rsidRPr="00EA7144">
        <w:rPr>
          <w:rFonts w:ascii="Times New Roman" w:hAnsi="Times New Roman" w:cs="Times New Roman"/>
          <w:sz w:val="24"/>
          <w:szCs w:val="24"/>
        </w:rPr>
        <w:t xml:space="preserve"> </w:t>
      </w:r>
      <w:r w:rsidR="00987212">
        <w:rPr>
          <w:rFonts w:ascii="Times New Roman" w:hAnsi="Times New Roman" w:cs="Times New Roman"/>
          <w:sz w:val="24"/>
          <w:szCs w:val="24"/>
        </w:rPr>
        <w:t>In this vein, i</w:t>
      </w:r>
      <w:r>
        <w:rPr>
          <w:rFonts w:ascii="Times New Roman" w:hAnsi="Times New Roman" w:cs="Times New Roman"/>
          <w:sz w:val="24"/>
          <w:szCs w:val="24"/>
        </w:rPr>
        <w:t xml:space="preserve">t allows to understand not only </w:t>
      </w:r>
      <w:r w:rsidR="0066261F" w:rsidRPr="00EA7144">
        <w:rPr>
          <w:rFonts w:ascii="Times New Roman" w:hAnsi="Times New Roman" w:cs="Times New Roman"/>
          <w:sz w:val="24"/>
          <w:szCs w:val="24"/>
        </w:rPr>
        <w:t xml:space="preserve"> the growing blurring of borders between production, distribution and consumption in the activist milieus but </w:t>
      </w:r>
      <w:r>
        <w:rPr>
          <w:rFonts w:ascii="Times New Roman" w:hAnsi="Times New Roman" w:cs="Times New Roman"/>
          <w:sz w:val="24"/>
          <w:szCs w:val="24"/>
        </w:rPr>
        <w:t xml:space="preserve">also </w:t>
      </w:r>
      <w:r w:rsidRPr="00EA7144">
        <w:rPr>
          <w:rFonts w:ascii="Times New Roman" w:hAnsi="Times New Roman" w:cs="Times New Roman"/>
          <w:sz w:val="24"/>
          <w:szCs w:val="24"/>
        </w:rPr>
        <w:t xml:space="preserve"> </w:t>
      </w:r>
      <w:r w:rsidR="0066261F" w:rsidRPr="00EA7144">
        <w:rPr>
          <w:rFonts w:ascii="Times New Roman" w:hAnsi="Times New Roman" w:cs="Times New Roman"/>
          <w:sz w:val="24"/>
          <w:szCs w:val="24"/>
        </w:rPr>
        <w:t xml:space="preserve">the </w:t>
      </w:r>
      <w:r>
        <w:rPr>
          <w:rFonts w:ascii="Times New Roman" w:hAnsi="Times New Roman" w:cs="Times New Roman"/>
          <w:sz w:val="24"/>
          <w:szCs w:val="24"/>
        </w:rPr>
        <w:t xml:space="preserve">innovation in </w:t>
      </w:r>
      <w:r w:rsidR="0066261F" w:rsidRPr="00EA7144">
        <w:rPr>
          <w:rFonts w:ascii="Times New Roman" w:hAnsi="Times New Roman" w:cs="Times New Roman"/>
          <w:sz w:val="24"/>
          <w:szCs w:val="24"/>
        </w:rPr>
        <w:t xml:space="preserve">the layering out of different means of communication (production, distribution and consumption) </w:t>
      </w:r>
      <w:r w:rsidR="00844668">
        <w:rPr>
          <w:rFonts w:ascii="Times New Roman" w:hAnsi="Times New Roman" w:cs="Times New Roman"/>
          <w:sz w:val="24"/>
          <w:szCs w:val="24"/>
        </w:rPr>
        <w:t>i</w:t>
      </w:r>
      <w:r>
        <w:rPr>
          <w:rFonts w:ascii="Times New Roman" w:hAnsi="Times New Roman" w:cs="Times New Roman"/>
          <w:sz w:val="24"/>
          <w:szCs w:val="24"/>
        </w:rPr>
        <w:t>n movements and movement parties.</w:t>
      </w:r>
    </w:p>
    <w:p w14:paraId="3CF830C5" w14:textId="29592464" w:rsidR="0066261F" w:rsidRPr="00EA7144" w:rsidRDefault="0066261F" w:rsidP="0066261F">
      <w:pPr>
        <w:spacing w:before="120" w:after="0" w:line="240" w:lineRule="auto"/>
        <w:jc w:val="both"/>
        <w:rPr>
          <w:rFonts w:ascii="Times New Roman" w:hAnsi="Times New Roman" w:cs="Times New Roman"/>
          <w:noProof/>
          <w:sz w:val="24"/>
          <w:szCs w:val="24"/>
          <w:lang w:val="en-GB"/>
        </w:rPr>
      </w:pPr>
      <w:r>
        <w:rPr>
          <w:rFonts w:ascii="Times New Roman" w:hAnsi="Times New Roman" w:cs="Times New Roman"/>
          <w:sz w:val="24"/>
          <w:szCs w:val="24"/>
        </w:rPr>
        <w:t>Media practices are certainly influenced by available technologies for communication. D</w:t>
      </w:r>
      <w:r w:rsidRPr="00EA7144">
        <w:rPr>
          <w:rFonts w:ascii="Times New Roman" w:hAnsi="Times New Roman" w:cs="Times New Roman"/>
          <w:sz w:val="24"/>
          <w:szCs w:val="24"/>
        </w:rPr>
        <w:t>igital media have by their very limited costs, immediate time and global spread deeply transformed the media opportunities for communications in movement</w:t>
      </w:r>
      <w:r>
        <w:rPr>
          <w:rFonts w:ascii="Times New Roman" w:hAnsi="Times New Roman" w:cs="Times New Roman"/>
          <w:sz w:val="24"/>
          <w:szCs w:val="24"/>
        </w:rPr>
        <w:t>s and movement parties</w:t>
      </w:r>
      <w:r w:rsidRPr="00EA7144">
        <w:rPr>
          <w:rFonts w:ascii="Times New Roman" w:hAnsi="Times New Roman" w:cs="Times New Roman"/>
          <w:sz w:val="24"/>
          <w:szCs w:val="24"/>
        </w:rPr>
        <w:t xml:space="preserve">. </w:t>
      </w:r>
      <w:r w:rsidRPr="00EA7144">
        <w:rPr>
          <w:rFonts w:ascii="Times New Roman" w:hAnsi="Times New Roman" w:cs="Times New Roman"/>
          <w:noProof/>
          <w:sz w:val="24"/>
          <w:szCs w:val="24"/>
          <w:lang w:val="en-GB"/>
        </w:rPr>
        <w:t>Digital media so shape the modes in which individuals can express and p</w:t>
      </w:r>
      <w:r w:rsidR="005261B7">
        <w:rPr>
          <w:rFonts w:ascii="Times New Roman" w:hAnsi="Times New Roman" w:cs="Times New Roman"/>
          <w:noProof/>
          <w:sz w:val="24"/>
          <w:szCs w:val="24"/>
          <w:lang w:val="en-GB"/>
        </w:rPr>
        <w:t>resent</w:t>
      </w:r>
      <w:r w:rsidRPr="00EA7144">
        <w:rPr>
          <w:rFonts w:ascii="Times New Roman" w:hAnsi="Times New Roman" w:cs="Times New Roman"/>
          <w:noProof/>
          <w:sz w:val="24"/>
          <w:szCs w:val="24"/>
          <w:lang w:val="en-GB"/>
        </w:rPr>
        <w:t xml:space="preserve"> themselves in public (Gerbaudo and Treré 2015)</w:t>
      </w:r>
      <w:r>
        <w:rPr>
          <w:rFonts w:ascii="Times New Roman" w:hAnsi="Times New Roman" w:cs="Times New Roman"/>
          <w:noProof/>
          <w:sz w:val="24"/>
          <w:szCs w:val="24"/>
          <w:lang w:val="en-GB"/>
        </w:rPr>
        <w:t>.</w:t>
      </w:r>
      <w:r w:rsidRPr="00EA7144">
        <w:rPr>
          <w:rFonts w:ascii="Times New Roman" w:hAnsi="Times New Roman" w:cs="Times New Roman"/>
          <w:noProof/>
          <w:sz w:val="24"/>
          <w:szCs w:val="24"/>
          <w:lang w:val="en-GB"/>
        </w:rPr>
        <w:t xml:space="preserve"> </w:t>
      </w:r>
      <w:r w:rsidRPr="00EA7144">
        <w:rPr>
          <w:rFonts w:ascii="Times New Roman" w:hAnsi="Times New Roman" w:cs="Times New Roman"/>
          <w:sz w:val="24"/>
          <w:szCs w:val="24"/>
        </w:rPr>
        <w:t>As social movement activists are however critical users, they tend to single out</w:t>
      </w:r>
      <w:r w:rsidR="00F57C8F">
        <w:rPr>
          <w:rFonts w:ascii="Times New Roman" w:hAnsi="Times New Roman" w:cs="Times New Roman"/>
          <w:sz w:val="24"/>
          <w:szCs w:val="24"/>
        </w:rPr>
        <w:t xml:space="preserve"> the</w:t>
      </w:r>
      <w:r w:rsidRPr="00EA7144">
        <w:rPr>
          <w:rFonts w:ascii="Times New Roman" w:hAnsi="Times New Roman" w:cs="Times New Roman"/>
          <w:sz w:val="24"/>
          <w:szCs w:val="24"/>
        </w:rPr>
        <w:t xml:space="preserve"> strengths </w:t>
      </w:r>
      <w:r w:rsidR="00F57C8F">
        <w:rPr>
          <w:rFonts w:ascii="Times New Roman" w:hAnsi="Times New Roman" w:cs="Times New Roman"/>
          <w:sz w:val="24"/>
          <w:szCs w:val="24"/>
        </w:rPr>
        <w:t>as well as</w:t>
      </w:r>
      <w:r w:rsidRPr="00EA7144">
        <w:rPr>
          <w:rFonts w:ascii="Times New Roman" w:hAnsi="Times New Roman" w:cs="Times New Roman"/>
          <w:sz w:val="24"/>
          <w:szCs w:val="24"/>
        </w:rPr>
        <w:t xml:space="preserve"> </w:t>
      </w:r>
      <w:r w:rsidR="005261B7">
        <w:rPr>
          <w:rFonts w:ascii="Times New Roman" w:hAnsi="Times New Roman" w:cs="Times New Roman"/>
          <w:sz w:val="24"/>
          <w:szCs w:val="24"/>
        </w:rPr>
        <w:t xml:space="preserve">the </w:t>
      </w:r>
      <w:r w:rsidRPr="00EA7144">
        <w:rPr>
          <w:rFonts w:ascii="Times New Roman" w:hAnsi="Times New Roman" w:cs="Times New Roman"/>
          <w:sz w:val="24"/>
          <w:szCs w:val="24"/>
        </w:rPr>
        <w:t xml:space="preserve">weaknesses of the different technologies. </w:t>
      </w:r>
      <w:r w:rsidR="00844668">
        <w:rPr>
          <w:rFonts w:ascii="Times New Roman" w:hAnsi="Times New Roman" w:cs="Times New Roman"/>
          <w:sz w:val="24"/>
          <w:szCs w:val="24"/>
        </w:rPr>
        <w:t xml:space="preserve">Movement parties as well develop attempts at innovating in the use of some communication technologies, trying (even if at times unsuccessfully) to adapt them for their aims.  </w:t>
      </w:r>
      <w:r w:rsidR="00844668">
        <w:rPr>
          <w:rFonts w:ascii="Times New Roman" w:hAnsi="Times New Roman" w:cs="Times New Roman"/>
          <w:noProof/>
          <w:sz w:val="24"/>
          <w:szCs w:val="24"/>
          <w:lang w:val="en-GB"/>
        </w:rPr>
        <w:t>So, movement and movement parties actors</w:t>
      </w:r>
      <w:r w:rsidR="00844668" w:rsidRPr="00EA7144">
        <w:rPr>
          <w:rFonts w:ascii="Times New Roman" w:hAnsi="Times New Roman" w:cs="Times New Roman"/>
          <w:noProof/>
          <w:sz w:val="24"/>
          <w:szCs w:val="24"/>
          <w:lang w:val="en-GB"/>
        </w:rPr>
        <w:t xml:space="preserve"> </w:t>
      </w:r>
      <w:r w:rsidRPr="00EA7144">
        <w:rPr>
          <w:rFonts w:ascii="Times New Roman" w:hAnsi="Times New Roman" w:cs="Times New Roman"/>
          <w:noProof/>
          <w:sz w:val="24"/>
          <w:szCs w:val="24"/>
          <w:lang w:val="en-GB"/>
        </w:rPr>
        <w:t xml:space="preserve">“purposively and strategically create, select, juxtapose, and publicly display digital contents of all types (photos, video, texts, animated gifs etc.) that, altogether, define their public presence” (della Porta and Pavan </w:t>
      </w:r>
      <w:r w:rsidR="00564D86" w:rsidRPr="00EA7144">
        <w:rPr>
          <w:rFonts w:ascii="Times New Roman" w:hAnsi="Times New Roman" w:cs="Times New Roman"/>
          <w:noProof/>
          <w:sz w:val="24"/>
          <w:szCs w:val="24"/>
          <w:lang w:val="en-GB"/>
        </w:rPr>
        <w:t>201</w:t>
      </w:r>
      <w:r w:rsidR="00564D86">
        <w:rPr>
          <w:rFonts w:ascii="Times New Roman" w:hAnsi="Times New Roman" w:cs="Times New Roman"/>
          <w:noProof/>
          <w:sz w:val="24"/>
          <w:szCs w:val="24"/>
          <w:lang w:val="en-GB"/>
        </w:rPr>
        <w:t>8, p. 33</w:t>
      </w:r>
      <w:r w:rsidRPr="00EA7144">
        <w:rPr>
          <w:rFonts w:ascii="Times New Roman" w:hAnsi="Times New Roman" w:cs="Times New Roman"/>
          <w:noProof/>
          <w:sz w:val="24"/>
          <w:szCs w:val="24"/>
          <w:lang w:val="en-GB"/>
        </w:rPr>
        <w:t>)</w:t>
      </w:r>
      <w:r>
        <w:rPr>
          <w:rFonts w:ascii="Times New Roman" w:hAnsi="Times New Roman" w:cs="Times New Roman"/>
          <w:noProof/>
          <w:sz w:val="24"/>
          <w:szCs w:val="24"/>
          <w:lang w:val="en-GB"/>
        </w:rPr>
        <w:t>.</w:t>
      </w:r>
    </w:p>
    <w:p w14:paraId="1873C3CB" w14:textId="40E915BB" w:rsidR="0066261F" w:rsidRDefault="0066261F" w:rsidP="0066261F">
      <w:pPr>
        <w:spacing w:before="120" w:after="0" w:line="240" w:lineRule="auto"/>
        <w:jc w:val="both"/>
        <w:rPr>
          <w:rFonts w:ascii="Times New Roman" w:hAnsi="Times New Roman" w:cs="Times New Roman"/>
          <w:noProof/>
          <w:sz w:val="24"/>
          <w:szCs w:val="24"/>
          <w:lang w:val="en-GB"/>
        </w:rPr>
      </w:pPr>
      <w:r w:rsidRPr="00842FB2">
        <w:rPr>
          <w:rFonts w:ascii="Times New Roman" w:hAnsi="Times New Roman" w:cs="Times New Roman"/>
          <w:sz w:val="24"/>
          <w:szCs w:val="24"/>
        </w:rPr>
        <w:t>Beyond the materiality of the media, movement practices are</w:t>
      </w:r>
      <w:r w:rsidRPr="0060397E">
        <w:rPr>
          <w:rFonts w:ascii="Times New Roman" w:hAnsi="Times New Roman" w:cs="Times New Roman"/>
          <w:sz w:val="24"/>
          <w:szCs w:val="24"/>
        </w:rPr>
        <w:t>, as other repertoire</w:t>
      </w:r>
      <w:r w:rsidR="00B5331D" w:rsidRPr="0060397E">
        <w:rPr>
          <w:rFonts w:ascii="Times New Roman" w:hAnsi="Times New Roman" w:cs="Times New Roman"/>
          <w:sz w:val="24"/>
          <w:szCs w:val="24"/>
        </w:rPr>
        <w:t>s</w:t>
      </w:r>
      <w:r w:rsidRPr="0060397E">
        <w:rPr>
          <w:rFonts w:ascii="Times New Roman" w:hAnsi="Times New Roman" w:cs="Times New Roman"/>
          <w:sz w:val="24"/>
          <w:szCs w:val="24"/>
        </w:rPr>
        <w:t xml:space="preserve"> of action, led by norms.</w:t>
      </w:r>
      <w:r w:rsidRPr="00EA7144">
        <w:rPr>
          <w:rFonts w:ascii="Times New Roman" w:hAnsi="Times New Roman" w:cs="Times New Roman"/>
          <w:sz w:val="24"/>
          <w:szCs w:val="24"/>
        </w:rPr>
        <w:t xml:space="preserve"> New technologies </w:t>
      </w:r>
      <w:r w:rsidR="00B5331D">
        <w:rPr>
          <w:rFonts w:ascii="Times New Roman" w:hAnsi="Times New Roman" w:cs="Times New Roman"/>
          <w:sz w:val="24"/>
          <w:szCs w:val="24"/>
        </w:rPr>
        <w:t xml:space="preserve">are used in as far as they </w:t>
      </w:r>
      <w:r w:rsidRPr="00EA7144">
        <w:rPr>
          <w:rFonts w:ascii="Times New Roman" w:hAnsi="Times New Roman" w:cs="Times New Roman"/>
          <w:sz w:val="24"/>
          <w:szCs w:val="24"/>
        </w:rPr>
        <w:t xml:space="preserve">resonate with social movements’ vision of democracy at the normative level. </w:t>
      </w:r>
      <w:r w:rsidRPr="00EA7144">
        <w:rPr>
          <w:rFonts w:ascii="Times New Roman" w:eastAsia="Times New Roman" w:hAnsi="Times New Roman" w:cs="Times New Roman"/>
          <w:sz w:val="24"/>
          <w:szCs w:val="24"/>
        </w:rPr>
        <w:t xml:space="preserve">Fast and inexpensive communication allows for flexible organizational and more participatory structures. </w:t>
      </w:r>
      <w:r w:rsidRPr="00EA7144">
        <w:rPr>
          <w:rFonts w:ascii="Times New Roman" w:hAnsi="Times New Roman" w:cs="Times New Roman"/>
          <w:sz w:val="24"/>
          <w:szCs w:val="24"/>
        </w:rPr>
        <w:t xml:space="preserve">Research </w:t>
      </w:r>
      <w:r w:rsidR="00FF5FA0">
        <w:rPr>
          <w:rFonts w:ascii="Times New Roman" w:hAnsi="Times New Roman" w:cs="Times New Roman"/>
          <w:sz w:val="24"/>
          <w:szCs w:val="24"/>
        </w:rPr>
        <w:t xml:space="preserve">on movement parties </w:t>
      </w:r>
      <w:r w:rsidRPr="00EA7144">
        <w:rPr>
          <w:rFonts w:ascii="Times New Roman" w:hAnsi="Times New Roman" w:cs="Times New Roman"/>
          <w:sz w:val="24"/>
          <w:szCs w:val="24"/>
        </w:rPr>
        <w:t xml:space="preserve">has in fact confirmed the importance of normative visions </w:t>
      </w:r>
      <w:r w:rsidR="00FF5FA0">
        <w:rPr>
          <w:rFonts w:ascii="Times New Roman" w:hAnsi="Times New Roman" w:cs="Times New Roman"/>
          <w:sz w:val="24"/>
          <w:szCs w:val="24"/>
        </w:rPr>
        <w:t xml:space="preserve">of democracy </w:t>
      </w:r>
      <w:r w:rsidRPr="00EA7144">
        <w:rPr>
          <w:rFonts w:ascii="Times New Roman" w:hAnsi="Times New Roman" w:cs="Times New Roman"/>
          <w:sz w:val="24"/>
          <w:szCs w:val="24"/>
        </w:rPr>
        <w:t xml:space="preserve">in </w:t>
      </w:r>
      <w:r w:rsidR="00987212">
        <w:rPr>
          <w:rFonts w:ascii="Times New Roman" w:hAnsi="Times New Roman" w:cs="Times New Roman"/>
          <w:sz w:val="24"/>
          <w:szCs w:val="24"/>
        </w:rPr>
        <w:t>leading</w:t>
      </w:r>
      <w:r w:rsidRPr="00EA7144">
        <w:rPr>
          <w:rFonts w:ascii="Times New Roman" w:hAnsi="Times New Roman" w:cs="Times New Roman"/>
          <w:sz w:val="24"/>
          <w:szCs w:val="24"/>
        </w:rPr>
        <w:t xml:space="preserve"> the use of new technologies</w:t>
      </w:r>
      <w:r w:rsidR="00FF5FA0">
        <w:rPr>
          <w:rFonts w:ascii="Times New Roman" w:hAnsi="Times New Roman" w:cs="Times New Roman"/>
          <w:sz w:val="24"/>
          <w:szCs w:val="24"/>
        </w:rPr>
        <w:t xml:space="preserve"> (De Seriis 2019)</w:t>
      </w:r>
      <w:r w:rsidRPr="00EA7144">
        <w:rPr>
          <w:rFonts w:ascii="Times New Roman" w:hAnsi="Times New Roman" w:cs="Times New Roman"/>
          <w:sz w:val="24"/>
          <w:szCs w:val="24"/>
        </w:rPr>
        <w:t xml:space="preserve">. Conceptions of democracy inside and outside the groups tend to filter the technological potentials of technological innovations so pointing at different styles in the politics on the web. </w:t>
      </w:r>
      <w:r w:rsidRPr="00EA7144">
        <w:rPr>
          <w:rFonts w:ascii="Times New Roman" w:eastAsia="Times New Roman" w:hAnsi="Times New Roman" w:cs="Times New Roman"/>
          <w:sz w:val="24"/>
          <w:szCs w:val="24"/>
        </w:rPr>
        <w:t>So,</w:t>
      </w:r>
      <w:r w:rsidRPr="00EA7144">
        <w:rPr>
          <w:rFonts w:ascii="Times New Roman" w:hAnsi="Times New Roman" w:cs="Times New Roman"/>
          <w:sz w:val="24"/>
          <w:szCs w:val="24"/>
        </w:rPr>
        <w:t xml:space="preserve"> </w:t>
      </w:r>
      <w:r w:rsidRPr="00EA7144">
        <w:rPr>
          <w:rFonts w:ascii="Times New Roman" w:eastAsia="Times New Roman" w:hAnsi="Times New Roman" w:cs="Times New Roman"/>
          <w:sz w:val="24"/>
          <w:szCs w:val="24"/>
        </w:rPr>
        <w:t xml:space="preserve">different SMOs tend to exploit different technological opportunities, producing communication endowed with different qualities that apparently reflect different organizational models </w:t>
      </w:r>
      <w:r w:rsidRPr="00EA7144">
        <w:rPr>
          <w:rFonts w:ascii="Times New Roman" w:hAnsi="Times New Roman" w:cs="Times New Roman"/>
          <w:sz w:val="24"/>
          <w:szCs w:val="24"/>
        </w:rPr>
        <w:t xml:space="preserve">(Mosca and della Porta 2009). </w:t>
      </w:r>
      <w:r w:rsidRPr="00EA7144">
        <w:rPr>
          <w:rFonts w:ascii="Times New Roman" w:hAnsi="Times New Roman" w:cs="Times New Roman"/>
          <w:iCs/>
          <w:sz w:val="24"/>
          <w:szCs w:val="24"/>
        </w:rPr>
        <w:t>Different types of governance of interactions between platform providers and online creative communities are related to different conceptions of democratic decision</w:t>
      </w:r>
      <w:r w:rsidR="0060397E">
        <w:rPr>
          <w:rFonts w:ascii="Times New Roman" w:hAnsi="Times New Roman" w:cs="Times New Roman"/>
          <w:iCs/>
          <w:sz w:val="24"/>
          <w:szCs w:val="24"/>
        </w:rPr>
        <w:t>-</w:t>
      </w:r>
      <w:r w:rsidRPr="00EA7144">
        <w:rPr>
          <w:rFonts w:ascii="Times New Roman" w:hAnsi="Times New Roman" w:cs="Times New Roman"/>
          <w:iCs/>
          <w:sz w:val="24"/>
          <w:szCs w:val="24"/>
        </w:rPr>
        <w:t>making</w:t>
      </w:r>
      <w:r w:rsidRPr="00EA7144">
        <w:rPr>
          <w:rFonts w:ascii="Times New Roman" w:hAnsi="Times New Roman" w:cs="Times New Roman"/>
          <w:sz w:val="24"/>
          <w:szCs w:val="24"/>
        </w:rPr>
        <w:t xml:space="preserve"> (Fuster 2010)</w:t>
      </w:r>
      <w:r w:rsidRPr="00EA7144">
        <w:rPr>
          <w:rFonts w:ascii="Times New Roman" w:hAnsi="Times New Roman" w:cs="Times New Roman"/>
          <w:iCs/>
          <w:sz w:val="24"/>
          <w:szCs w:val="24"/>
        </w:rPr>
        <w:t>. A</w:t>
      </w:r>
      <w:r w:rsidRPr="00EA7144">
        <w:rPr>
          <w:rFonts w:ascii="Times New Roman" w:hAnsi="Times New Roman" w:cs="Times New Roman"/>
          <w:sz w:val="24"/>
          <w:szCs w:val="24"/>
        </w:rPr>
        <w:t xml:space="preserve">ctivists of community radio and radical internet projects use differently old and new technologies as the repertoires of action, networking strategies and organizational forms are filtered through the activists motivations and ideological/cultural backgrounds with a particular attention to the normative meanings of internal democracy as well as relations with the users </w:t>
      </w:r>
      <w:r>
        <w:rPr>
          <w:rFonts w:ascii="Times New Roman" w:hAnsi="Times New Roman" w:cs="Times New Roman"/>
          <w:sz w:val="24"/>
          <w:szCs w:val="24"/>
        </w:rPr>
        <w:t>(</w:t>
      </w:r>
      <w:r w:rsidR="00B718C1">
        <w:rPr>
          <w:rFonts w:ascii="Times New Roman" w:hAnsi="Times New Roman" w:cs="Times New Roman"/>
          <w:sz w:val="24"/>
          <w:szCs w:val="24"/>
        </w:rPr>
        <w:t>Milan 2013</w:t>
      </w:r>
      <w:r w:rsidRPr="00EA7144">
        <w:rPr>
          <w:rFonts w:ascii="Times New Roman" w:hAnsi="Times New Roman" w:cs="Times New Roman"/>
          <w:sz w:val="24"/>
          <w:szCs w:val="24"/>
        </w:rPr>
        <w:t xml:space="preserve">). </w:t>
      </w:r>
      <w:r w:rsidRPr="00EA7144">
        <w:rPr>
          <w:rFonts w:ascii="Times New Roman" w:hAnsi="Times New Roman" w:cs="Times New Roman"/>
          <w:noProof/>
          <w:sz w:val="24"/>
          <w:szCs w:val="24"/>
          <w:lang w:val="en-GB"/>
        </w:rPr>
        <w:t xml:space="preserve">Thus, “accounting more systematically for the knowledge </w:t>
      </w:r>
      <w:r w:rsidRPr="00EA7144">
        <w:rPr>
          <w:rFonts w:ascii="Times New Roman" w:hAnsi="Times New Roman" w:cs="Times New Roman"/>
          <w:noProof/>
          <w:sz w:val="24"/>
          <w:szCs w:val="24"/>
          <w:lang w:val="en-GB"/>
        </w:rPr>
        <w:lastRenderedPageBreak/>
        <w:t xml:space="preserve">that movements produce in the current digital mediascape appears to be a necessary step to comprehend how fluid and ever evolving communication networks can become </w:t>
      </w:r>
      <w:r w:rsidRPr="00EA7144">
        <w:rPr>
          <w:rFonts w:ascii="Times New Roman" w:hAnsi="Times New Roman" w:cs="Times New Roman"/>
          <w:i/>
          <w:noProof/>
          <w:sz w:val="24"/>
          <w:szCs w:val="24"/>
          <w:lang w:val="en-GB"/>
        </w:rPr>
        <w:t>agents of democratization</w:t>
      </w:r>
      <w:r w:rsidRPr="00EA7144">
        <w:rPr>
          <w:rFonts w:ascii="Times New Roman" w:hAnsi="Times New Roman" w:cs="Times New Roman"/>
          <w:noProof/>
          <w:sz w:val="24"/>
          <w:szCs w:val="24"/>
          <w:lang w:val="en-GB"/>
        </w:rPr>
        <w:t xml:space="preserve">” (della Porta and Pavan </w:t>
      </w:r>
      <w:r w:rsidR="00564D86" w:rsidRPr="00EA7144">
        <w:rPr>
          <w:rFonts w:ascii="Times New Roman" w:hAnsi="Times New Roman" w:cs="Times New Roman"/>
          <w:noProof/>
          <w:sz w:val="24"/>
          <w:szCs w:val="24"/>
          <w:lang w:val="en-GB"/>
        </w:rPr>
        <w:t>201</w:t>
      </w:r>
      <w:r w:rsidR="00564D86">
        <w:rPr>
          <w:rFonts w:ascii="Times New Roman" w:hAnsi="Times New Roman" w:cs="Times New Roman"/>
          <w:noProof/>
          <w:sz w:val="24"/>
          <w:szCs w:val="24"/>
          <w:lang w:val="en-GB"/>
        </w:rPr>
        <w:t>8, p. 35</w:t>
      </w:r>
      <w:r w:rsidRPr="00EA7144">
        <w:rPr>
          <w:rFonts w:ascii="Times New Roman" w:hAnsi="Times New Roman" w:cs="Times New Roman"/>
          <w:noProof/>
          <w:sz w:val="24"/>
          <w:szCs w:val="24"/>
          <w:lang w:val="en-GB"/>
        </w:rPr>
        <w:t>). Practices are in fact permanently rethought and changed</w:t>
      </w:r>
      <w:r w:rsidR="003860D7">
        <w:rPr>
          <w:rFonts w:ascii="Times New Roman" w:hAnsi="Times New Roman" w:cs="Times New Roman"/>
          <w:noProof/>
          <w:sz w:val="24"/>
          <w:szCs w:val="24"/>
          <w:lang w:val="en-GB"/>
        </w:rPr>
        <w:t>.</w:t>
      </w:r>
    </w:p>
    <w:p w14:paraId="62355CBE" w14:textId="553FCC97" w:rsidR="00987212" w:rsidRDefault="00987212" w:rsidP="0066261F">
      <w:pPr>
        <w:spacing w:before="120" w:after="0" w:line="240" w:lineRule="auto"/>
        <w:jc w:val="both"/>
        <w:rPr>
          <w:rFonts w:ascii="Times New Roman" w:hAnsi="Times New Roman" w:cs="Times New Roman"/>
          <w:noProof/>
          <w:sz w:val="24"/>
          <w:szCs w:val="24"/>
          <w:lang w:val="en-GB"/>
        </w:rPr>
      </w:pPr>
    </w:p>
    <w:p w14:paraId="0B989ABF" w14:textId="50BD670E" w:rsidR="00987212" w:rsidRPr="00987212" w:rsidRDefault="00987212" w:rsidP="0066261F">
      <w:pPr>
        <w:spacing w:before="120" w:after="0" w:line="240" w:lineRule="auto"/>
        <w:jc w:val="both"/>
        <w:rPr>
          <w:rFonts w:ascii="Times New Roman" w:hAnsi="Times New Roman" w:cs="Times New Roman"/>
          <w:i/>
          <w:sz w:val="24"/>
          <w:szCs w:val="24"/>
        </w:rPr>
      </w:pPr>
      <w:r w:rsidRPr="00987212">
        <w:rPr>
          <w:rFonts w:ascii="Times New Roman" w:hAnsi="Times New Roman" w:cs="Times New Roman"/>
          <w:i/>
          <w:noProof/>
          <w:sz w:val="24"/>
          <w:szCs w:val="24"/>
          <w:lang w:val="en-GB"/>
        </w:rPr>
        <w:t>Communication practices in contemporary progressive movement parties</w:t>
      </w:r>
    </w:p>
    <w:p w14:paraId="71D1294C" w14:textId="69D09684" w:rsidR="00987212" w:rsidRDefault="00987212" w:rsidP="00585340">
      <w:pPr>
        <w:spacing w:before="120" w:after="0" w:line="240" w:lineRule="auto"/>
        <w:jc w:val="both"/>
        <w:rPr>
          <w:rFonts w:ascii="Times New Roman" w:eastAsia="ArialMT" w:hAnsi="Times New Roman" w:cs="Times New Roman"/>
          <w:color w:val="000000" w:themeColor="text1"/>
          <w:sz w:val="24"/>
          <w:szCs w:val="24"/>
          <w:lang w:val="en-GB" w:eastAsia="zh-CN"/>
        </w:rPr>
      </w:pPr>
      <w:r>
        <w:rPr>
          <w:rFonts w:ascii="Times New Roman" w:eastAsia="ArialMT" w:hAnsi="Times New Roman" w:cs="Times New Roman"/>
          <w:color w:val="000000" w:themeColor="text1"/>
          <w:sz w:val="24"/>
          <w:szCs w:val="24"/>
          <w:lang w:val="en-GB" w:eastAsia="zh-CN"/>
        </w:rPr>
        <w:t xml:space="preserve">Based on these theoretical and conceptual tools, as well as existing research on the progressive side of the recent generation of movement parties, I will argue in what follows that their organizational and communication modes a) are influenced by the democratic conceptions of related social movements and party families’ traditions, rather than by a blind faith in digital technology; b) are based on complex bridging of on- but especially off-line forms of participation that are not driven by a data-driven platform logic but rather by a deep-rooted attempt to open the party structure to external sympathizers; c) are not driven by attempts at disintermediation but rather </w:t>
      </w:r>
      <w:r w:rsidR="001039F1">
        <w:rPr>
          <w:rFonts w:ascii="Times New Roman" w:eastAsia="ArialMT" w:hAnsi="Times New Roman" w:cs="Times New Roman"/>
          <w:color w:val="000000" w:themeColor="text1"/>
          <w:sz w:val="24"/>
          <w:szCs w:val="24"/>
          <w:lang w:val="en-GB" w:eastAsia="zh-CN"/>
        </w:rPr>
        <w:t>by attempts at empowering the grass-roots, typical of alternative movement media; d) the communication style tend to be characterized by positive sentiments (such as hope) rather than by a a negative and exclusive style.</w:t>
      </w:r>
    </w:p>
    <w:p w14:paraId="099BE612" w14:textId="6E1B7C0D" w:rsidR="00FF5FA0" w:rsidRDefault="00BA3BF3" w:rsidP="00585340">
      <w:pPr>
        <w:spacing w:before="120" w:after="0" w:line="240" w:lineRule="auto"/>
        <w:jc w:val="both"/>
        <w:rPr>
          <w:rFonts w:ascii="Times New Roman" w:hAnsi="Times New Roman" w:cs="Times New Roman"/>
          <w:sz w:val="24"/>
          <w:szCs w:val="24"/>
        </w:rPr>
      </w:pPr>
      <w:r w:rsidRPr="00EA7144">
        <w:rPr>
          <w:rFonts w:ascii="Times New Roman" w:eastAsia="ArialMT" w:hAnsi="Times New Roman" w:cs="Times New Roman"/>
          <w:color w:val="000000" w:themeColor="text1"/>
          <w:sz w:val="24"/>
          <w:szCs w:val="24"/>
          <w:lang w:val="en-GB" w:eastAsia="zh-CN"/>
        </w:rPr>
        <w:t>C</w:t>
      </w:r>
      <w:r w:rsidRPr="00EA7144">
        <w:rPr>
          <w:rFonts w:ascii="Times New Roman" w:hAnsi="Times New Roman" w:cs="Times New Roman"/>
          <w:color w:val="000000" w:themeColor="text1"/>
          <w:sz w:val="24"/>
          <w:szCs w:val="24"/>
          <w:lang w:val="en-GB"/>
        </w:rPr>
        <w:t>ontemporary movement parties on the Left reflect an evolution in the organizational structures, identity frames, and repertoires of action of progressive social movements. However, this adaptation is not without its tensions, as movement parties have to balance the different logics and pressures present within party systems and social movement networks as main fields of intervention.</w:t>
      </w:r>
      <w:r w:rsidR="00FF12DC">
        <w:rPr>
          <w:rFonts w:ascii="Times New Roman" w:hAnsi="Times New Roman" w:cs="Times New Roman"/>
          <w:color w:val="000000" w:themeColor="text1"/>
          <w:sz w:val="24"/>
          <w:szCs w:val="24"/>
          <w:lang w:val="en-GB"/>
        </w:rPr>
        <w:t xml:space="preserve"> </w:t>
      </w:r>
      <w:r w:rsidR="00CD1165">
        <w:rPr>
          <w:rFonts w:ascii="Times New Roman" w:hAnsi="Times New Roman" w:cs="Times New Roman"/>
          <w:color w:val="000000" w:themeColor="text1"/>
          <w:sz w:val="24"/>
          <w:szCs w:val="24"/>
          <w:lang w:val="en-GB"/>
        </w:rPr>
        <w:t xml:space="preserve">Looking at movement parties, </w:t>
      </w:r>
      <w:r w:rsidR="00CD1165" w:rsidRPr="00EA7144">
        <w:rPr>
          <w:rFonts w:ascii="Times New Roman" w:hAnsi="Times New Roman" w:cs="Times New Roman"/>
          <w:color w:val="000000" w:themeColor="text1"/>
          <w:sz w:val="24"/>
          <w:szCs w:val="24"/>
          <w:lang w:val="en-GB"/>
        </w:rPr>
        <w:t>as with social movement organizations,</w:t>
      </w:r>
      <w:r w:rsidR="00CD1165">
        <w:rPr>
          <w:rFonts w:ascii="Times New Roman" w:hAnsi="Times New Roman" w:cs="Times New Roman"/>
          <w:color w:val="000000" w:themeColor="text1"/>
          <w:sz w:val="24"/>
          <w:szCs w:val="24"/>
          <w:lang w:val="en-GB"/>
        </w:rPr>
        <w:t xml:space="preserve"> we can </w:t>
      </w:r>
      <w:r w:rsidR="00FF12DC">
        <w:rPr>
          <w:rFonts w:ascii="Times New Roman" w:hAnsi="Times New Roman" w:cs="Times New Roman"/>
          <w:color w:val="000000" w:themeColor="text1"/>
          <w:sz w:val="24"/>
          <w:szCs w:val="24"/>
          <w:lang w:val="en-GB"/>
        </w:rPr>
        <w:t xml:space="preserve">therefore </w:t>
      </w:r>
      <w:r w:rsidR="00CD1165">
        <w:rPr>
          <w:rFonts w:ascii="Times New Roman" w:hAnsi="Times New Roman" w:cs="Times New Roman"/>
          <w:color w:val="000000" w:themeColor="text1"/>
          <w:sz w:val="24"/>
          <w:szCs w:val="24"/>
          <w:lang w:val="en-GB"/>
        </w:rPr>
        <w:t xml:space="preserve">observe </w:t>
      </w:r>
      <w:r w:rsidR="00564D86">
        <w:rPr>
          <w:rFonts w:ascii="Times New Roman" w:hAnsi="Times New Roman" w:cs="Times New Roman"/>
          <w:color w:val="000000" w:themeColor="text1"/>
          <w:sz w:val="24"/>
          <w:szCs w:val="24"/>
          <w:lang w:val="en-GB"/>
        </w:rPr>
        <w:t>complex media ecologies</w:t>
      </w:r>
      <w:r w:rsidR="00CD1165">
        <w:rPr>
          <w:rFonts w:ascii="Times New Roman" w:hAnsi="Times New Roman" w:cs="Times New Roman"/>
          <w:sz w:val="24"/>
          <w:szCs w:val="24"/>
        </w:rPr>
        <w:t xml:space="preserve">, in which activists, not just media specialists, communicate. The communication is driven by opportunities but also normative concerns. Beyond the biased mass media and the internally oriented alternative media, movement parties develop complex </w:t>
      </w:r>
      <w:r w:rsidR="00CD1165" w:rsidRPr="00EA7144">
        <w:rPr>
          <w:rFonts w:ascii="Times New Roman" w:hAnsi="Times New Roman" w:cs="Times New Roman"/>
          <w:sz w:val="24"/>
          <w:szCs w:val="24"/>
        </w:rPr>
        <w:t>practices</w:t>
      </w:r>
      <w:r w:rsidR="00CD1165">
        <w:rPr>
          <w:rFonts w:ascii="Times New Roman" w:hAnsi="Times New Roman" w:cs="Times New Roman"/>
          <w:sz w:val="24"/>
          <w:szCs w:val="24"/>
        </w:rPr>
        <w:t xml:space="preserve"> which are </w:t>
      </w:r>
      <w:r w:rsidR="00CD1165" w:rsidRPr="00EA7144">
        <w:rPr>
          <w:rFonts w:ascii="Times New Roman" w:hAnsi="Times New Roman" w:cs="Times New Roman"/>
          <w:sz w:val="24"/>
          <w:szCs w:val="24"/>
        </w:rPr>
        <w:t>alternative, activist, citizens’, ra</w:t>
      </w:r>
      <w:r w:rsidR="00B718C1">
        <w:rPr>
          <w:rFonts w:ascii="Times New Roman" w:hAnsi="Times New Roman" w:cs="Times New Roman"/>
          <w:sz w:val="24"/>
          <w:szCs w:val="24"/>
        </w:rPr>
        <w:t>dical, autonomous (Mattoni 2012</w:t>
      </w:r>
      <w:r w:rsidR="00CD1165" w:rsidRPr="00EA7144">
        <w:rPr>
          <w:rFonts w:ascii="Times New Roman" w:hAnsi="Times New Roman" w:cs="Times New Roman"/>
          <w:sz w:val="24"/>
          <w:szCs w:val="24"/>
        </w:rPr>
        <w:t xml:space="preserve">). </w:t>
      </w:r>
    </w:p>
    <w:p w14:paraId="3278DB52" w14:textId="1D459DF2" w:rsidR="00FF12DC" w:rsidRDefault="00FF12DC" w:rsidP="00585340">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Movement parties vary with the specific characteristics of the movements they refer to, but also the type of relations they establish with them. So, MAS in Bolivia developed different strategies towards the peasants’ movement it originated in, the Cocaleros, and the urban movements, it e</w:t>
      </w:r>
      <w:r w:rsidR="001039F1">
        <w:rPr>
          <w:rFonts w:ascii="Times New Roman" w:hAnsi="Times New Roman" w:cs="Times New Roman"/>
          <w:sz w:val="24"/>
          <w:szCs w:val="24"/>
        </w:rPr>
        <w:t>nt</w:t>
      </w:r>
      <w:r w:rsidR="00B718C1">
        <w:rPr>
          <w:rFonts w:ascii="Times New Roman" w:hAnsi="Times New Roman" w:cs="Times New Roman"/>
          <w:sz w:val="24"/>
          <w:szCs w:val="24"/>
        </w:rPr>
        <w:t>ered in contact with (Anria 2019</w:t>
      </w:r>
      <w:r>
        <w:rPr>
          <w:rFonts w:ascii="Times New Roman" w:hAnsi="Times New Roman" w:cs="Times New Roman"/>
          <w:sz w:val="24"/>
          <w:szCs w:val="24"/>
        </w:rPr>
        <w:t xml:space="preserve">). Similarly, Podemos and its local allies had more intense interactions with some core movements, such as the housing movement in Barcelona (della </w:t>
      </w:r>
      <w:r w:rsidR="003C072C">
        <w:rPr>
          <w:rFonts w:ascii="Times New Roman" w:hAnsi="Times New Roman" w:cs="Times New Roman"/>
          <w:sz w:val="24"/>
          <w:szCs w:val="24"/>
        </w:rPr>
        <w:t>Porta 2020; Fletcher Fominaya 2020</w:t>
      </w:r>
      <w:r>
        <w:rPr>
          <w:rFonts w:ascii="Times New Roman" w:hAnsi="Times New Roman" w:cs="Times New Roman"/>
          <w:sz w:val="24"/>
          <w:szCs w:val="24"/>
        </w:rPr>
        <w:t xml:space="preserve">). </w:t>
      </w:r>
    </w:p>
    <w:p w14:paraId="0B089ACE" w14:textId="42409390" w:rsidR="00FF12DC" w:rsidRDefault="00FF12DC" w:rsidP="00585340">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Moreover, research has shown that communication practices  changed in times, alternating moments of cooperati</w:t>
      </w:r>
      <w:r w:rsidR="00FA6DDC">
        <w:rPr>
          <w:rFonts w:ascii="Times New Roman" w:hAnsi="Times New Roman" w:cs="Times New Roman"/>
          <w:sz w:val="24"/>
          <w:szCs w:val="24"/>
        </w:rPr>
        <w:t>on with moments of competition. Especially, as movement parties need to adapt to the communication practices which are considered as more effective during electoral campaigns, social movement organizations criticize the personalization of leaders as well as the simplification of the messages (again on Podemos, e.g. della Porta 2020). Since however movement parties need also to rely on movements to mobilize support, channel of communication tend to remain open and activists with double membership can bring within the parties themselves the pressures for more participatory forms. Not by chance, the history of old generations of movement parties—from the socialist ones to the green ones—are characterized by moves and countermoves, professionalization of communication and pressure fro more horizontal forms, adaptation with moderation and ‘return to the origins’, as for instance the recent vicissitudes of the Labour party in the UK testify for.</w:t>
      </w:r>
    </w:p>
    <w:p w14:paraId="7BE57F3C" w14:textId="6A9DFDCE" w:rsidR="00443094" w:rsidRDefault="00FA6DDC" w:rsidP="00585340">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What is more, tensions between different visions and strategies—including on communication forms and content</w:t>
      </w:r>
      <w:r w:rsidR="001039F1">
        <w:rPr>
          <w:rFonts w:ascii="Times New Roman" w:hAnsi="Times New Roman" w:cs="Times New Roman"/>
          <w:sz w:val="24"/>
          <w:szCs w:val="24"/>
        </w:rPr>
        <w:t>s</w:t>
      </w:r>
      <w:r>
        <w:rPr>
          <w:rFonts w:ascii="Times New Roman" w:hAnsi="Times New Roman" w:cs="Times New Roman"/>
          <w:sz w:val="24"/>
          <w:szCs w:val="24"/>
        </w:rPr>
        <w:t xml:space="preserve">—become all the more dramatic when movement parties access power, entering in governments at local but also national level. The development of Syriza in Greece but also of the Five Star Movement in Italy testify of sudden shifts, especially when accessing the </w:t>
      </w:r>
      <w:r w:rsidR="00443094">
        <w:rPr>
          <w:rFonts w:ascii="Times New Roman" w:hAnsi="Times New Roman" w:cs="Times New Roman"/>
          <w:sz w:val="24"/>
          <w:szCs w:val="24"/>
        </w:rPr>
        <w:t>national governments. As former movement activists become party leaders and then access high level institutional positions, their style of communication become more mainstream and, especially, the claims and policy choices become more moderate (della Porta</w:t>
      </w:r>
      <w:r w:rsidR="003C072C">
        <w:rPr>
          <w:rFonts w:ascii="Times New Roman" w:hAnsi="Times New Roman" w:cs="Times New Roman"/>
          <w:sz w:val="24"/>
          <w:szCs w:val="24"/>
        </w:rPr>
        <w:t>, Fernandez  et al 2017</w:t>
      </w:r>
      <w:r w:rsidR="00443094">
        <w:rPr>
          <w:rFonts w:ascii="Times New Roman" w:hAnsi="Times New Roman" w:cs="Times New Roman"/>
          <w:sz w:val="24"/>
          <w:szCs w:val="24"/>
        </w:rPr>
        <w:t>).</w:t>
      </w:r>
    </w:p>
    <w:p w14:paraId="4AE1FB54" w14:textId="112C034D" w:rsidR="00443094" w:rsidRDefault="00443094" w:rsidP="00585340">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In addressing these tensions, movement parties build however upon and found media outlets that to a certain degree reflect a desire, but also a need for innovation. First of all, as social movements tend to innovate through the experimentation of alternative media</w:t>
      </w:r>
      <w:r>
        <w:rPr>
          <w:rStyle w:val="Rimandonotaapidipagina"/>
          <w:rFonts w:ascii="Times New Roman" w:hAnsi="Times New Roman" w:cs="Times New Roman"/>
          <w:sz w:val="24"/>
          <w:szCs w:val="24"/>
        </w:rPr>
        <w:footnoteReference w:id="1"/>
      </w:r>
      <w:r>
        <w:rPr>
          <w:rFonts w:ascii="Times New Roman" w:hAnsi="Times New Roman" w:cs="Times New Roman"/>
          <w:sz w:val="24"/>
          <w:szCs w:val="24"/>
        </w:rPr>
        <w:t xml:space="preserve">, also movement parties </w:t>
      </w:r>
      <w:r w:rsidR="001039F1">
        <w:rPr>
          <w:rFonts w:ascii="Times New Roman" w:hAnsi="Times New Roman" w:cs="Times New Roman"/>
          <w:sz w:val="24"/>
          <w:szCs w:val="24"/>
        </w:rPr>
        <w:t>build upon</w:t>
      </w:r>
      <w:r>
        <w:rPr>
          <w:rFonts w:ascii="Times New Roman" w:hAnsi="Times New Roman" w:cs="Times New Roman"/>
          <w:sz w:val="24"/>
          <w:szCs w:val="24"/>
        </w:rPr>
        <w:t xml:space="preserve"> these attempts, adapting them to new circumstances through the hybridization of innovative and mainstream practices. So, movement parties participate in c</w:t>
      </w:r>
      <w:r w:rsidR="00CD1165" w:rsidRPr="00EA7144">
        <w:rPr>
          <w:rFonts w:ascii="Times New Roman" w:hAnsi="Times New Roman" w:cs="Times New Roman"/>
          <w:sz w:val="24"/>
          <w:szCs w:val="24"/>
        </w:rPr>
        <w:t>omplex media environment</w:t>
      </w:r>
      <w:r w:rsidR="00564D86">
        <w:rPr>
          <w:rFonts w:ascii="Times New Roman" w:hAnsi="Times New Roman" w:cs="Times New Roman"/>
          <w:sz w:val="24"/>
          <w:szCs w:val="24"/>
        </w:rPr>
        <w:t>s</w:t>
      </w:r>
      <w:r w:rsidR="00CD1165">
        <w:rPr>
          <w:rFonts w:ascii="Times New Roman" w:hAnsi="Times New Roman" w:cs="Times New Roman"/>
          <w:sz w:val="24"/>
          <w:szCs w:val="24"/>
        </w:rPr>
        <w:t xml:space="preserve"> </w:t>
      </w:r>
      <w:r w:rsidR="001039F1">
        <w:rPr>
          <w:rFonts w:ascii="Times New Roman" w:hAnsi="Times New Roman" w:cs="Times New Roman"/>
          <w:sz w:val="24"/>
          <w:szCs w:val="24"/>
        </w:rPr>
        <w:t xml:space="preserve">which </w:t>
      </w:r>
      <w:r w:rsidR="00CD1165">
        <w:rPr>
          <w:rFonts w:ascii="Times New Roman" w:hAnsi="Times New Roman" w:cs="Times New Roman"/>
          <w:sz w:val="24"/>
          <w:szCs w:val="24"/>
        </w:rPr>
        <w:t xml:space="preserve">are </w:t>
      </w:r>
      <w:r w:rsidR="00CD1165" w:rsidRPr="00EA7144">
        <w:rPr>
          <w:rFonts w:ascii="Times New Roman" w:hAnsi="Times New Roman" w:cs="Times New Roman"/>
          <w:sz w:val="24"/>
          <w:szCs w:val="24"/>
        </w:rPr>
        <w:t xml:space="preserve">“open, unpredictable and controversial space of mediatization and communication, made up of different layers which continuously combine with one another due to the information flows circulating within the media environment itself” (Mattoni 2009, </w:t>
      </w:r>
      <w:r w:rsidR="00564D86">
        <w:rPr>
          <w:rFonts w:ascii="Times New Roman" w:hAnsi="Times New Roman" w:cs="Times New Roman"/>
          <w:sz w:val="24"/>
          <w:szCs w:val="24"/>
        </w:rPr>
        <w:t xml:space="preserve">p. </w:t>
      </w:r>
      <w:r w:rsidR="00CD1165" w:rsidRPr="00EA7144">
        <w:rPr>
          <w:rFonts w:ascii="Times New Roman" w:hAnsi="Times New Roman" w:cs="Times New Roman"/>
          <w:sz w:val="24"/>
          <w:szCs w:val="24"/>
        </w:rPr>
        <w:t xml:space="preserve">33). </w:t>
      </w:r>
      <w:r w:rsidR="00CD1165">
        <w:rPr>
          <w:rFonts w:ascii="Times New Roman" w:hAnsi="Times New Roman" w:cs="Times New Roman"/>
          <w:sz w:val="24"/>
          <w:szCs w:val="24"/>
        </w:rPr>
        <w:t>D</w:t>
      </w:r>
      <w:r w:rsidR="00CD1165" w:rsidRPr="00EA7144">
        <w:rPr>
          <w:rFonts w:ascii="Times New Roman" w:hAnsi="Times New Roman" w:cs="Times New Roman"/>
          <w:sz w:val="24"/>
          <w:szCs w:val="24"/>
        </w:rPr>
        <w:t xml:space="preserve">ifferent persons intervene and different types of media interact as “individuals simultaneously play different roles, especially in particular situations of protest, mobilization and claims making” </w:t>
      </w:r>
      <w:r>
        <w:rPr>
          <w:rFonts w:ascii="Times New Roman" w:hAnsi="Times New Roman" w:cs="Times New Roman"/>
          <w:sz w:val="24"/>
          <w:szCs w:val="24"/>
        </w:rPr>
        <w:t>(</w:t>
      </w:r>
      <w:r w:rsidR="00564D86">
        <w:rPr>
          <w:rFonts w:ascii="Times New Roman" w:hAnsi="Times New Roman" w:cs="Times New Roman"/>
          <w:sz w:val="24"/>
          <w:szCs w:val="24"/>
        </w:rPr>
        <w:t>ibid.</w:t>
      </w:r>
      <w:r w:rsidR="00CD1165" w:rsidRPr="00EA7144">
        <w:rPr>
          <w:rFonts w:ascii="Times New Roman" w:hAnsi="Times New Roman" w:cs="Times New Roman"/>
          <w:sz w:val="24"/>
          <w:szCs w:val="24"/>
        </w:rPr>
        <w:t xml:space="preserve">, </w:t>
      </w:r>
      <w:r w:rsidR="00564D86">
        <w:rPr>
          <w:rFonts w:ascii="Times New Roman" w:hAnsi="Times New Roman" w:cs="Times New Roman"/>
          <w:sz w:val="24"/>
          <w:szCs w:val="24"/>
        </w:rPr>
        <w:t xml:space="preserve">p. </w:t>
      </w:r>
      <w:r w:rsidR="00CD1165" w:rsidRPr="00EA7144">
        <w:rPr>
          <w:rFonts w:ascii="Times New Roman" w:hAnsi="Times New Roman" w:cs="Times New Roman"/>
          <w:sz w:val="24"/>
          <w:szCs w:val="24"/>
        </w:rPr>
        <w:t>34).</w:t>
      </w:r>
      <w:r w:rsidR="00CD1165">
        <w:rPr>
          <w:rFonts w:ascii="Times New Roman" w:hAnsi="Times New Roman" w:cs="Times New Roman"/>
          <w:sz w:val="24"/>
          <w:szCs w:val="24"/>
        </w:rPr>
        <w:t xml:space="preserve"> </w:t>
      </w:r>
    </w:p>
    <w:p w14:paraId="0AD8107B" w14:textId="74BD5041" w:rsidR="00CD1165" w:rsidRPr="00EA7144" w:rsidRDefault="00443094" w:rsidP="00443094">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While adapting to (some) rules of communication dominating in the party system—generally top down and professionalized—movement parties still have to deal with a particular base of reference often endowed</w:t>
      </w:r>
      <w:r w:rsidR="001039F1">
        <w:rPr>
          <w:rFonts w:ascii="Times New Roman" w:hAnsi="Times New Roman" w:cs="Times New Roman"/>
          <w:sz w:val="24"/>
          <w:szCs w:val="24"/>
        </w:rPr>
        <w:t xml:space="preserve"> with high capacity for agency as well as high critical propensity towards</w:t>
      </w:r>
      <w:r>
        <w:rPr>
          <w:rFonts w:ascii="Times New Roman" w:hAnsi="Times New Roman" w:cs="Times New Roman"/>
          <w:sz w:val="24"/>
          <w:szCs w:val="24"/>
        </w:rPr>
        <w:t xml:space="preserve"> any vertical structure. In the social movement arena</w:t>
      </w:r>
      <w:r w:rsidR="001039F1">
        <w:rPr>
          <w:rFonts w:ascii="Times New Roman" w:hAnsi="Times New Roman" w:cs="Times New Roman"/>
          <w:sz w:val="24"/>
          <w:szCs w:val="24"/>
        </w:rPr>
        <w:t xml:space="preserve"> movement parties refer to, </w:t>
      </w:r>
      <w:r w:rsidR="00CD1165">
        <w:rPr>
          <w:rFonts w:ascii="Times New Roman" w:hAnsi="Times New Roman" w:cs="Times New Roman"/>
          <w:sz w:val="24"/>
          <w:szCs w:val="24"/>
        </w:rPr>
        <w:t xml:space="preserve"> </w:t>
      </w:r>
      <w:r>
        <w:rPr>
          <w:rFonts w:ascii="Times New Roman" w:hAnsi="Times New Roman" w:cs="Times New Roman"/>
          <w:sz w:val="24"/>
          <w:szCs w:val="24"/>
        </w:rPr>
        <w:t>“t</w:t>
      </w:r>
      <w:r w:rsidR="00CD1165" w:rsidRPr="00EA7144">
        <w:rPr>
          <w:rFonts w:ascii="Times New Roman" w:hAnsi="Times New Roman" w:cs="Times New Roman"/>
          <w:sz w:val="24"/>
          <w:szCs w:val="24"/>
        </w:rPr>
        <w:t>he media audience is transformed into a communicative subject increasingly able to redefine the process by which societal communication frames the culture of society” (</w:t>
      </w:r>
      <w:r>
        <w:rPr>
          <w:rFonts w:ascii="Times New Roman" w:hAnsi="Times New Roman" w:cs="Times New Roman"/>
          <w:sz w:val="24"/>
          <w:szCs w:val="24"/>
        </w:rPr>
        <w:t xml:space="preserve">Castells 2009, 116), Activists are said to adopt a </w:t>
      </w:r>
      <w:r w:rsidR="00CD1165" w:rsidRPr="00EA7144">
        <w:rPr>
          <w:rFonts w:ascii="Times New Roman" w:hAnsi="Times New Roman" w:cs="Times New Roman"/>
          <w:sz w:val="24"/>
          <w:szCs w:val="24"/>
          <w:lang w:val="en-GB"/>
        </w:rPr>
        <w:t xml:space="preserve"> “dialectical, mutual-shaping, or co-production perspective, where </w:t>
      </w:r>
      <w:r w:rsidR="003860D7" w:rsidRPr="00EA7144">
        <w:rPr>
          <w:rFonts w:ascii="Times New Roman" w:hAnsi="Times New Roman" w:cs="Times New Roman"/>
          <w:sz w:val="24"/>
          <w:szCs w:val="24"/>
          <w:lang w:val="en-GB"/>
        </w:rPr>
        <w:t>art</w:t>
      </w:r>
      <w:r w:rsidR="003860D7">
        <w:rPr>
          <w:rFonts w:ascii="Times New Roman" w:hAnsi="Times New Roman" w:cs="Times New Roman"/>
          <w:sz w:val="24"/>
          <w:szCs w:val="24"/>
          <w:lang w:val="en-GB"/>
        </w:rPr>
        <w:t>e</w:t>
      </w:r>
      <w:r w:rsidR="003860D7" w:rsidRPr="00EA7144">
        <w:rPr>
          <w:rFonts w:ascii="Times New Roman" w:hAnsi="Times New Roman" w:cs="Times New Roman"/>
          <w:sz w:val="24"/>
          <w:szCs w:val="24"/>
          <w:lang w:val="en-GB"/>
        </w:rPr>
        <w:t xml:space="preserve">facts </w:t>
      </w:r>
      <w:r w:rsidR="00CD1165" w:rsidRPr="00EA7144">
        <w:rPr>
          <w:rFonts w:ascii="Times New Roman" w:hAnsi="Times New Roman" w:cs="Times New Roman"/>
          <w:sz w:val="24"/>
          <w:szCs w:val="24"/>
          <w:lang w:val="en-GB"/>
        </w:rPr>
        <w:t>and social action are seen as mutually constitutive and determining” (Lievrouw 2014</w:t>
      </w:r>
      <w:r w:rsidR="00564D86">
        <w:rPr>
          <w:rFonts w:ascii="Times New Roman" w:hAnsi="Times New Roman" w:cs="Times New Roman"/>
          <w:sz w:val="24"/>
          <w:szCs w:val="24"/>
          <w:lang w:val="en-GB"/>
        </w:rPr>
        <w:t xml:space="preserve">, p. </w:t>
      </w:r>
      <w:r w:rsidR="00CD1165" w:rsidRPr="00EA7144">
        <w:rPr>
          <w:rFonts w:ascii="Times New Roman" w:hAnsi="Times New Roman" w:cs="Times New Roman"/>
          <w:sz w:val="24"/>
          <w:szCs w:val="24"/>
          <w:lang w:val="en-GB"/>
        </w:rPr>
        <w:t>23)</w:t>
      </w:r>
      <w:r w:rsidR="003860D7">
        <w:rPr>
          <w:rFonts w:ascii="Times New Roman" w:hAnsi="Times New Roman" w:cs="Times New Roman"/>
          <w:sz w:val="24"/>
          <w:szCs w:val="24"/>
          <w:lang w:val="en-GB"/>
        </w:rPr>
        <w:t>.</w:t>
      </w:r>
      <w:r w:rsidRPr="00443094">
        <w:rPr>
          <w:rFonts w:ascii="Times New Roman" w:hAnsi="Times New Roman" w:cs="Times New Roman"/>
          <w:sz w:val="24"/>
          <w:szCs w:val="24"/>
        </w:rPr>
        <w:t xml:space="preserve"> </w:t>
      </w:r>
      <w:r>
        <w:rPr>
          <w:rFonts w:ascii="Times New Roman" w:hAnsi="Times New Roman" w:cs="Times New Roman"/>
          <w:sz w:val="24"/>
          <w:szCs w:val="24"/>
        </w:rPr>
        <w:t>So, movement parties have to search for ways to strike a balance between top-down and bottom up forms of communication</w:t>
      </w:r>
    </w:p>
    <w:p w14:paraId="1DFCF934" w14:textId="4853F8C6" w:rsidR="00CD1165" w:rsidRPr="00EA7144" w:rsidRDefault="001039F1" w:rsidP="00CD1165">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Wh</w:t>
      </w:r>
      <w:r w:rsidR="00FE2000">
        <w:rPr>
          <w:rFonts w:ascii="Times New Roman" w:hAnsi="Times New Roman" w:cs="Times New Roman"/>
          <w:sz w:val="24"/>
          <w:szCs w:val="24"/>
        </w:rPr>
        <w:t>ile certainly also oriented to power, movement parties are deeply affected by their cor</w:t>
      </w:r>
      <w:r w:rsidR="00EC0EE1">
        <w:rPr>
          <w:rFonts w:ascii="Times New Roman" w:hAnsi="Times New Roman" w:cs="Times New Roman"/>
          <w:sz w:val="24"/>
          <w:szCs w:val="24"/>
        </w:rPr>
        <w:t>e reference to social movements as they build upon the hybrid and multifarious infrastructures for communication in the movements they originated in.</w:t>
      </w:r>
      <w:r w:rsidR="00FE2000">
        <w:rPr>
          <w:rFonts w:ascii="Times New Roman" w:hAnsi="Times New Roman" w:cs="Times New Roman"/>
          <w:sz w:val="24"/>
          <w:szCs w:val="24"/>
        </w:rPr>
        <w:t xml:space="preserve"> </w:t>
      </w:r>
      <w:r w:rsidR="00EC0EE1">
        <w:rPr>
          <w:rFonts w:ascii="Times New Roman" w:hAnsi="Times New Roman" w:cs="Times New Roman"/>
          <w:sz w:val="24"/>
          <w:szCs w:val="24"/>
        </w:rPr>
        <w:t>As movement parties evolve, moving towards institutions, tensions with social movements are reflected in the building of parties’ more autonomous means of communication. So, research on communication in movement parties, as the one presented in this special issue, reports of their frequent (even if often unsuccessful) attempts at innovating with media practices in order to overcome the bias of the mainstream media towards them and exploit the potential for alternative forms of</w:t>
      </w:r>
      <w:r w:rsidR="002A5482">
        <w:rPr>
          <w:rFonts w:ascii="Times New Roman" w:hAnsi="Times New Roman" w:cs="Times New Roman"/>
          <w:sz w:val="24"/>
          <w:szCs w:val="24"/>
        </w:rPr>
        <w:t xml:space="preserve"> communication in their privile</w:t>
      </w:r>
      <w:r w:rsidR="00EC0EE1">
        <w:rPr>
          <w:rFonts w:ascii="Times New Roman" w:hAnsi="Times New Roman" w:cs="Times New Roman"/>
          <w:sz w:val="24"/>
          <w:szCs w:val="24"/>
        </w:rPr>
        <w:t xml:space="preserve">ged  basis of reference within social movements.  </w:t>
      </w:r>
    </w:p>
    <w:p w14:paraId="1311FBD2" w14:textId="5B5D9FBE" w:rsidR="00CD1165" w:rsidRDefault="00EC0EE1" w:rsidP="002A5482">
      <w:pPr>
        <w:pStyle w:val="TextBody0"/>
        <w:spacing w:before="120" w:after="0" w:line="240" w:lineRule="auto"/>
        <w:jc w:val="both"/>
        <w:rPr>
          <w:rFonts w:ascii="Times New Roman" w:hAnsi="Times New Roman" w:cs="Times New Roman"/>
          <w:color w:val="000000" w:themeColor="text1"/>
          <w:kern w:val="3"/>
          <w:lang w:val="en-GB"/>
        </w:rPr>
      </w:pPr>
      <w:r>
        <w:rPr>
          <w:rFonts w:ascii="Times New Roman" w:hAnsi="Times New Roman" w:cs="Times New Roman"/>
          <w:color w:val="000000" w:themeColor="text1"/>
          <w:lang w:val="en-GB"/>
        </w:rPr>
        <w:t>So</w:t>
      </w:r>
      <w:r w:rsidR="00FE2000">
        <w:rPr>
          <w:rFonts w:ascii="Times New Roman" w:hAnsi="Times New Roman" w:cs="Times New Roman"/>
          <w:color w:val="000000" w:themeColor="text1"/>
          <w:lang w:val="en-GB"/>
        </w:rPr>
        <w:t xml:space="preserve">, </w:t>
      </w:r>
      <w:r w:rsidR="002A5482">
        <w:rPr>
          <w:rFonts w:ascii="Times New Roman" w:hAnsi="Times New Roman" w:cs="Times New Roman"/>
          <w:color w:val="000000" w:themeColor="text1"/>
          <w:lang w:val="en-GB"/>
        </w:rPr>
        <w:t xml:space="preserve">while some analyses have linked </w:t>
      </w:r>
      <w:r w:rsidR="00FE2000">
        <w:rPr>
          <w:rFonts w:ascii="Times New Roman" w:hAnsi="Times New Roman" w:cs="Times New Roman"/>
          <w:color w:val="000000" w:themeColor="text1"/>
          <w:lang w:val="en-GB"/>
        </w:rPr>
        <w:t xml:space="preserve">the participatory ethos of progressive movement parties </w:t>
      </w:r>
      <w:r w:rsidR="002A5482">
        <w:rPr>
          <w:rFonts w:ascii="Times New Roman" w:hAnsi="Times New Roman" w:cs="Times New Roman"/>
          <w:color w:val="000000" w:themeColor="text1"/>
          <w:lang w:val="en-GB"/>
        </w:rPr>
        <w:t xml:space="preserve">to their ‘platformization’, to which a logic of ‘distributing organizing’ and disintermediation of politic’ is linked (e.g. Gerbaudo 2019, 14-15), I suggest that it </w:t>
      </w:r>
      <w:r w:rsidR="00FE2000">
        <w:rPr>
          <w:rFonts w:ascii="Times New Roman" w:hAnsi="Times New Roman" w:cs="Times New Roman"/>
          <w:color w:val="000000" w:themeColor="text1"/>
          <w:lang w:val="en-GB"/>
        </w:rPr>
        <w:t>is not an effect of their use of online platforms,</w:t>
      </w:r>
      <w:r>
        <w:rPr>
          <w:rFonts w:ascii="Times New Roman" w:hAnsi="Times New Roman" w:cs="Times New Roman"/>
          <w:color w:val="000000" w:themeColor="text1"/>
          <w:lang w:val="en-GB"/>
        </w:rPr>
        <w:t xml:space="preserve"> as </w:t>
      </w:r>
      <w:r w:rsidR="00FE2000">
        <w:rPr>
          <w:rFonts w:ascii="Times New Roman" w:hAnsi="Times New Roman" w:cs="Times New Roman"/>
          <w:color w:val="000000" w:themeColor="text1"/>
          <w:lang w:val="en-GB"/>
        </w:rPr>
        <w:t xml:space="preserve"> long predating the very emergence of </w:t>
      </w:r>
      <w:r w:rsidR="00844B1D">
        <w:rPr>
          <w:rFonts w:ascii="Times New Roman" w:hAnsi="Times New Roman" w:cs="Times New Roman"/>
          <w:color w:val="000000" w:themeColor="text1"/>
          <w:lang w:val="en-GB"/>
        </w:rPr>
        <w:t xml:space="preserve">the </w:t>
      </w:r>
      <w:r w:rsidR="00FE2000">
        <w:rPr>
          <w:rFonts w:ascii="Times New Roman" w:hAnsi="Times New Roman" w:cs="Times New Roman"/>
          <w:color w:val="000000" w:themeColor="text1"/>
          <w:lang w:val="en-GB"/>
        </w:rPr>
        <w:t xml:space="preserve">technologies. Rather, it reflects the social </w:t>
      </w:r>
      <w:r w:rsidR="00FE2000">
        <w:rPr>
          <w:rFonts w:ascii="Times New Roman" w:hAnsi="Times New Roman" w:cs="Times New Roman"/>
          <w:color w:val="000000" w:themeColor="text1"/>
          <w:lang w:val="en-GB"/>
        </w:rPr>
        <w:lastRenderedPageBreak/>
        <w:t xml:space="preserve">movements’ visions and practices of democracy: their achievements but also </w:t>
      </w:r>
      <w:r w:rsidR="003860D7">
        <w:rPr>
          <w:rFonts w:ascii="Times New Roman" w:hAnsi="Times New Roman" w:cs="Times New Roman"/>
          <w:color w:val="000000" w:themeColor="text1"/>
          <w:lang w:val="en-GB"/>
        </w:rPr>
        <w:t xml:space="preserve">their </w:t>
      </w:r>
      <w:r w:rsidR="00FE2000">
        <w:rPr>
          <w:rFonts w:ascii="Times New Roman" w:hAnsi="Times New Roman" w:cs="Times New Roman"/>
          <w:color w:val="000000" w:themeColor="text1"/>
          <w:lang w:val="en-GB"/>
        </w:rPr>
        <w:t>limitations.</w:t>
      </w:r>
      <w:r w:rsidR="00844B1D">
        <w:rPr>
          <w:rFonts w:ascii="Times New Roman" w:hAnsi="Times New Roman" w:cs="Times New Roman"/>
          <w:color w:val="000000" w:themeColor="text1"/>
          <w:lang w:val="en-GB"/>
        </w:rPr>
        <w:t xml:space="preserve"> </w:t>
      </w:r>
      <w:r w:rsidR="00FE2000">
        <w:rPr>
          <w:rFonts w:ascii="Times New Roman" w:hAnsi="Times New Roman" w:cs="Times New Roman"/>
          <w:color w:val="000000" w:themeColor="text1"/>
          <w:lang w:val="en-GB"/>
        </w:rPr>
        <w:t xml:space="preserve">This is well visible if we look at the history of Podemos. </w:t>
      </w:r>
      <w:r w:rsidR="00694094">
        <w:rPr>
          <w:rFonts w:ascii="Times New Roman" w:hAnsi="Times New Roman" w:cs="Times New Roman"/>
          <w:color w:val="000000" w:themeColor="text1"/>
          <w:lang w:val="en-GB"/>
        </w:rPr>
        <w:t>As i</w:t>
      </w:r>
      <w:r w:rsidR="00BA3BF3" w:rsidRPr="00EA7144">
        <w:rPr>
          <w:rFonts w:ascii="Times New Roman" w:hAnsi="Times New Roman" w:cs="Times New Roman"/>
          <w:color w:val="000000" w:themeColor="text1"/>
          <w:lang w:val="en-GB"/>
        </w:rPr>
        <w:t xml:space="preserve">n Spain the </w:t>
      </w:r>
      <w:r w:rsidR="00694094">
        <w:rPr>
          <w:rFonts w:ascii="Times New Roman" w:hAnsi="Times New Roman" w:cs="Times New Roman"/>
          <w:color w:val="000000" w:themeColor="text1"/>
          <w:lang w:val="en-GB"/>
        </w:rPr>
        <w:t xml:space="preserve">financial </w:t>
      </w:r>
      <w:r w:rsidR="00BA3BF3" w:rsidRPr="00EA7144">
        <w:rPr>
          <w:rFonts w:ascii="Times New Roman" w:hAnsi="Times New Roman" w:cs="Times New Roman"/>
          <w:color w:val="000000" w:themeColor="text1"/>
          <w:lang w:val="en-GB"/>
        </w:rPr>
        <w:t>crisis hit fast and deep, dramatically affecting the everyday life of citizens</w:t>
      </w:r>
      <w:r w:rsidR="00694094">
        <w:rPr>
          <w:rFonts w:ascii="Times New Roman" w:hAnsi="Times New Roman" w:cs="Times New Roman"/>
          <w:color w:val="000000" w:themeColor="text1"/>
          <w:lang w:val="en-GB"/>
        </w:rPr>
        <w:t>,</w:t>
      </w:r>
      <w:r w:rsidR="00BA3BF3" w:rsidRPr="00EA7144">
        <w:rPr>
          <w:rFonts w:ascii="Times New Roman" w:hAnsi="Times New Roman" w:cs="Times New Roman"/>
          <w:color w:val="000000" w:themeColor="text1"/>
          <w:lang w:val="en-GB"/>
        </w:rPr>
        <w:t xml:space="preserve"> on 15 May 2011 the occupation of Puerta del Sol in Madrid started a long and massive wave of contention that came to be known as the 15M movement (the movement of the 15</w:t>
      </w:r>
      <w:r w:rsidR="00BA3BF3" w:rsidRPr="00EA7144">
        <w:rPr>
          <w:rFonts w:ascii="Times New Roman" w:hAnsi="Times New Roman" w:cs="Times New Roman"/>
          <w:color w:val="000000" w:themeColor="text1"/>
          <w:vertAlign w:val="superscript"/>
          <w:lang w:val="en-GB"/>
        </w:rPr>
        <w:t>th</w:t>
      </w:r>
      <w:r w:rsidR="00BA3BF3" w:rsidRPr="00EA7144">
        <w:rPr>
          <w:rFonts w:ascii="Times New Roman" w:hAnsi="Times New Roman" w:cs="Times New Roman"/>
          <w:color w:val="000000" w:themeColor="text1"/>
          <w:lang w:val="en-GB"/>
        </w:rPr>
        <w:t xml:space="preserve"> of May). The collective framing included a defence of citizenship rights, but also proactive visions of progressive transformations of the welfare system towards conceptions and practices of the commons. Values of equality, inclusiveness and dialogue were practised within deliberative and particip</w:t>
      </w:r>
      <w:r w:rsidR="00DE7629" w:rsidRPr="00EA7144">
        <w:rPr>
          <w:rFonts w:ascii="Times New Roman" w:hAnsi="Times New Roman" w:cs="Times New Roman"/>
          <w:color w:val="000000" w:themeColor="text1"/>
          <w:lang w:val="en-GB"/>
        </w:rPr>
        <w:t xml:space="preserve">atory conceptions of democracy </w:t>
      </w:r>
      <w:r w:rsidR="00BA3BF3" w:rsidRPr="00EA7144">
        <w:rPr>
          <w:rFonts w:ascii="Times New Roman" w:hAnsi="Times New Roman" w:cs="Times New Roman"/>
          <w:color w:val="000000" w:themeColor="text1"/>
          <w:lang w:val="en-GB"/>
        </w:rPr>
        <w:t>(</w:t>
      </w:r>
      <w:bookmarkStart w:id="8" w:name="_Hlk530480949"/>
      <w:r w:rsidR="00BA3BF3" w:rsidRPr="00EA7144">
        <w:rPr>
          <w:rFonts w:ascii="Times New Roman" w:hAnsi="Times New Roman" w:cs="Times New Roman"/>
          <w:color w:val="000000" w:themeColor="text1"/>
          <w:lang w:val="en-GB"/>
        </w:rPr>
        <w:t>della Porta, Andretta et al. 2016</w:t>
      </w:r>
      <w:bookmarkEnd w:id="8"/>
      <w:r w:rsidR="00BA3BF3" w:rsidRPr="00EA7144">
        <w:rPr>
          <w:rFonts w:ascii="Times New Roman" w:hAnsi="Times New Roman" w:cs="Times New Roman"/>
          <w:color w:val="000000" w:themeColor="text1"/>
          <w:lang w:val="en-GB"/>
        </w:rPr>
        <w:t>).</w:t>
      </w:r>
      <w:bookmarkStart w:id="9" w:name="_Hlk530480968"/>
      <w:r w:rsidR="00DE7629" w:rsidRPr="00EA7144">
        <w:rPr>
          <w:rFonts w:ascii="Times New Roman" w:hAnsi="Times New Roman" w:cs="Times New Roman"/>
          <w:color w:val="000000" w:themeColor="text1"/>
          <w:lang w:val="en-GB"/>
        </w:rPr>
        <w:t xml:space="preserve"> </w:t>
      </w:r>
      <w:r w:rsidR="00820964" w:rsidRPr="00EA7144">
        <w:rPr>
          <w:rFonts w:ascii="Times New Roman" w:hAnsi="Times New Roman" w:cs="Times New Roman"/>
          <w:color w:val="000000" w:themeColor="text1"/>
          <w:lang w:val="en-GB"/>
        </w:rPr>
        <w:t xml:space="preserve">These frames were present in Podemos </w:t>
      </w:r>
      <w:r w:rsidR="00844B1D">
        <w:rPr>
          <w:rFonts w:ascii="Times New Roman" w:hAnsi="Times New Roman" w:cs="Times New Roman"/>
          <w:color w:val="000000" w:themeColor="text1"/>
          <w:lang w:val="en-GB"/>
        </w:rPr>
        <w:t>from</w:t>
      </w:r>
      <w:r w:rsidR="00844B1D" w:rsidRPr="00EA7144">
        <w:rPr>
          <w:rFonts w:ascii="Times New Roman" w:hAnsi="Times New Roman" w:cs="Times New Roman"/>
          <w:color w:val="000000" w:themeColor="text1"/>
          <w:lang w:val="en-GB"/>
        </w:rPr>
        <w:t xml:space="preserve"> </w:t>
      </w:r>
      <w:r w:rsidR="00820964" w:rsidRPr="00EA7144">
        <w:rPr>
          <w:rFonts w:ascii="Times New Roman" w:hAnsi="Times New Roman" w:cs="Times New Roman"/>
          <w:color w:val="000000" w:themeColor="text1"/>
          <w:lang w:val="en-GB"/>
        </w:rPr>
        <w:t>the very beginning, with some tensions between mistrust in mainstream parties and the decision to form a party</w:t>
      </w:r>
      <w:r w:rsidR="002A5482">
        <w:rPr>
          <w:rFonts w:ascii="Times New Roman" w:hAnsi="Times New Roman" w:cs="Times New Roman"/>
          <w:color w:val="000000" w:themeColor="text1"/>
          <w:lang w:val="en-GB"/>
        </w:rPr>
        <w:t xml:space="preserve"> (della Porta, Fernandez et al 2017)</w:t>
      </w:r>
      <w:r w:rsidR="00820964" w:rsidRPr="00EA7144">
        <w:rPr>
          <w:rFonts w:ascii="Times New Roman" w:hAnsi="Times New Roman" w:cs="Times New Roman"/>
          <w:color w:val="000000" w:themeColor="text1"/>
          <w:lang w:val="en-GB"/>
        </w:rPr>
        <w:t xml:space="preserve">. </w:t>
      </w:r>
      <w:bookmarkEnd w:id="9"/>
      <w:r w:rsidR="00244CE9">
        <w:rPr>
          <w:rFonts w:ascii="Times New Roman" w:hAnsi="Times New Roman" w:cs="Times New Roman"/>
          <w:color w:val="000000" w:themeColor="text1"/>
          <w:lang w:val="en-GB"/>
        </w:rPr>
        <w:t xml:space="preserve">So, </w:t>
      </w:r>
      <w:r w:rsidR="00694094" w:rsidRPr="00EA7144">
        <w:rPr>
          <w:rFonts w:ascii="Times New Roman" w:hAnsi="Times New Roman" w:cs="Times New Roman"/>
          <w:color w:val="000000" w:themeColor="text1"/>
          <w:lang w:val="en-GB"/>
        </w:rPr>
        <w:t xml:space="preserve">Podemos was a deliberate choice by movement actors to create an electoral tool that could eventually exploit the new energies which emerged during the peak of the protest cycle, channelling them into institutional politics (della Porta, Fernandez et al. 2017, </w:t>
      </w:r>
      <w:r w:rsidR="00F767EC">
        <w:rPr>
          <w:rFonts w:ascii="Times New Roman" w:hAnsi="Times New Roman" w:cs="Times New Roman"/>
          <w:color w:val="000000" w:themeColor="text1"/>
          <w:lang w:val="en-GB"/>
        </w:rPr>
        <w:t xml:space="preserve">p. </w:t>
      </w:r>
      <w:r w:rsidR="00694094" w:rsidRPr="00EA7144">
        <w:rPr>
          <w:rFonts w:ascii="Times New Roman" w:hAnsi="Times New Roman" w:cs="Times New Roman"/>
          <w:color w:val="000000" w:themeColor="text1"/>
          <w:lang w:val="en-GB"/>
        </w:rPr>
        <w:t xml:space="preserve">49). </w:t>
      </w:r>
      <w:r w:rsidR="00BA3BF3" w:rsidRPr="00EA7144">
        <w:rPr>
          <w:rFonts w:ascii="Times New Roman" w:hAnsi="Times New Roman" w:cs="Times New Roman"/>
          <w:color w:val="000000" w:themeColor="text1"/>
          <w:shd w:val="clear" w:color="auto" w:fill="FFFFFF"/>
          <w:lang w:val="en-GB"/>
        </w:rPr>
        <w:t>T</w:t>
      </w:r>
      <w:r w:rsidR="00BA3BF3" w:rsidRPr="00EA7144">
        <w:rPr>
          <w:rFonts w:ascii="Times New Roman" w:hAnsi="Times New Roman" w:cs="Times New Roman"/>
          <w:color w:val="000000" w:themeColor="text1"/>
          <w:lang w:val="en-GB"/>
        </w:rPr>
        <w:t xml:space="preserve">he 15M movement contributed to prepare the terrain for Podemos through a critique of the parties and the party system that were identified with the Spanish democratic transition (Sampedro and Lobera 2014). </w:t>
      </w:r>
      <w:r w:rsidR="002A5482">
        <w:rPr>
          <w:rFonts w:ascii="Times New Roman" w:hAnsi="Times New Roman" w:cs="Times New Roman"/>
          <w:color w:val="000000" w:themeColor="text1"/>
          <w:lang w:val="en-GB"/>
        </w:rPr>
        <w:t xml:space="preserve"> </w:t>
      </w:r>
      <w:r w:rsidR="00694094" w:rsidRPr="00EA7144">
        <w:rPr>
          <w:rFonts w:ascii="Times New Roman" w:hAnsi="Times New Roman" w:cs="Times New Roman"/>
          <w:color w:val="000000" w:themeColor="text1"/>
          <w:lang w:val="en-GB"/>
        </w:rPr>
        <w:t xml:space="preserve">The interactions between the party and progressive social movements continue to be facilitated also by personal experiences and overlapping membership (della Porta, Fernandez et al. 2017, </w:t>
      </w:r>
      <w:r w:rsidR="00F767EC">
        <w:rPr>
          <w:rFonts w:ascii="Times New Roman" w:hAnsi="Times New Roman" w:cs="Times New Roman"/>
          <w:color w:val="000000" w:themeColor="text1"/>
          <w:lang w:val="en-GB"/>
        </w:rPr>
        <w:t xml:space="preserve">p. </w:t>
      </w:r>
      <w:r w:rsidR="00694094" w:rsidRPr="00EA7144">
        <w:rPr>
          <w:rFonts w:ascii="Times New Roman" w:hAnsi="Times New Roman" w:cs="Times New Roman"/>
          <w:color w:val="000000" w:themeColor="text1"/>
          <w:lang w:val="en-GB"/>
        </w:rPr>
        <w:t xml:space="preserve">122). </w:t>
      </w:r>
    </w:p>
    <w:p w14:paraId="010C7B8D" w14:textId="60569DB7" w:rsidR="00694094" w:rsidRPr="002A5482" w:rsidRDefault="006D72F5" w:rsidP="002A5482">
      <w:pPr>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GB"/>
        </w:rPr>
        <w:t>I</w:t>
      </w:r>
      <w:r w:rsidR="002A5482" w:rsidRPr="002A5482">
        <w:rPr>
          <w:rFonts w:ascii="Times New Roman" w:hAnsi="Times New Roman" w:cs="Times New Roman"/>
          <w:color w:val="000000" w:themeColor="text1"/>
          <w:sz w:val="24"/>
          <w:szCs w:val="24"/>
          <w:lang w:val="en-GB"/>
        </w:rPr>
        <w:t>mportant to consider is</w:t>
      </w:r>
      <w:r>
        <w:rPr>
          <w:rFonts w:ascii="Times New Roman" w:hAnsi="Times New Roman" w:cs="Times New Roman"/>
          <w:color w:val="000000" w:themeColor="text1"/>
          <w:sz w:val="24"/>
          <w:szCs w:val="24"/>
          <w:lang w:val="en-GB"/>
        </w:rPr>
        <w:t xml:space="preserve"> also</w:t>
      </w:r>
      <w:r w:rsidR="002A5482" w:rsidRPr="002A5482">
        <w:rPr>
          <w:rFonts w:ascii="Times New Roman" w:hAnsi="Times New Roman" w:cs="Times New Roman"/>
          <w:color w:val="000000" w:themeColor="text1"/>
          <w:sz w:val="24"/>
          <w:szCs w:val="24"/>
          <w:lang w:val="en-GB"/>
        </w:rPr>
        <w:t xml:space="preserve"> that the relia</w:t>
      </w:r>
      <w:r w:rsidR="000F3737">
        <w:rPr>
          <w:rFonts w:ascii="Times New Roman" w:hAnsi="Times New Roman" w:cs="Times New Roman"/>
          <w:color w:val="000000" w:themeColor="text1"/>
          <w:sz w:val="24"/>
          <w:szCs w:val="24"/>
          <w:lang w:val="en-GB"/>
        </w:rPr>
        <w:t>nce on communication of platforms—which is always combined with a dominance of communication off-line--varies a lot f</w:t>
      </w:r>
      <w:r w:rsidR="002A5482" w:rsidRPr="002A5482">
        <w:rPr>
          <w:rFonts w:ascii="Times New Roman" w:hAnsi="Times New Roman" w:cs="Times New Roman"/>
          <w:color w:val="000000" w:themeColor="text1"/>
          <w:sz w:val="24"/>
          <w:szCs w:val="24"/>
          <w:lang w:val="en-GB"/>
        </w:rPr>
        <w:t>r</w:t>
      </w:r>
      <w:r w:rsidR="000F3737">
        <w:rPr>
          <w:rFonts w:ascii="Times New Roman" w:hAnsi="Times New Roman" w:cs="Times New Roman"/>
          <w:color w:val="000000" w:themeColor="text1"/>
          <w:sz w:val="24"/>
          <w:szCs w:val="24"/>
          <w:lang w:val="en-GB"/>
        </w:rPr>
        <w:t>o</w:t>
      </w:r>
      <w:r w:rsidR="002A5482" w:rsidRPr="002A5482">
        <w:rPr>
          <w:rFonts w:ascii="Times New Roman" w:hAnsi="Times New Roman" w:cs="Times New Roman"/>
          <w:color w:val="000000" w:themeColor="text1"/>
          <w:sz w:val="24"/>
          <w:szCs w:val="24"/>
          <w:lang w:val="en-GB"/>
        </w:rPr>
        <w:t>m movement parties to movement parties, being more relevant for e.g. the Pirate Party in Germany or the Five Stars Movement in Italy than in Podemos in Spain and even less Syriza in Greece or MAS in Bolivia (della Porta, Fernandez et al 2017). W</w:t>
      </w:r>
      <w:r w:rsidR="0081696C" w:rsidRPr="002A5482">
        <w:rPr>
          <w:rFonts w:ascii="Times New Roman" w:hAnsi="Times New Roman" w:cs="Times New Roman"/>
          <w:color w:val="000000" w:themeColor="text1"/>
          <w:sz w:val="24"/>
          <w:szCs w:val="24"/>
          <w:lang w:val="en-GB"/>
        </w:rPr>
        <w:t>hile progressive movement parties have always tended to exploit new communication technologies in order to reduce the cost of communication and overcome the mainstream media bias against them, they have never focused on just one technique, rather stratifying all of them in their inte</w:t>
      </w:r>
      <w:r w:rsidR="003860D7" w:rsidRPr="002A5482">
        <w:rPr>
          <w:rFonts w:ascii="Times New Roman" w:hAnsi="Times New Roman" w:cs="Times New Roman"/>
          <w:color w:val="000000" w:themeColor="text1"/>
          <w:sz w:val="24"/>
          <w:szCs w:val="24"/>
          <w:lang w:val="en-GB"/>
        </w:rPr>
        <w:t>r</w:t>
      </w:r>
      <w:r w:rsidR="0081696C" w:rsidRPr="002A5482">
        <w:rPr>
          <w:rFonts w:ascii="Times New Roman" w:hAnsi="Times New Roman" w:cs="Times New Roman"/>
          <w:color w:val="000000" w:themeColor="text1"/>
          <w:sz w:val="24"/>
          <w:szCs w:val="24"/>
          <w:lang w:val="en-GB"/>
        </w:rPr>
        <w:t xml:space="preserve">nal and external communication. </w:t>
      </w:r>
      <w:r w:rsidR="00F767EC" w:rsidRPr="002A5482">
        <w:rPr>
          <w:rFonts w:ascii="Times New Roman" w:hAnsi="Times New Roman" w:cs="Times New Roman"/>
          <w:color w:val="000000" w:themeColor="text1"/>
          <w:sz w:val="24"/>
          <w:szCs w:val="24"/>
          <w:lang w:val="en-GB"/>
        </w:rPr>
        <w:t>Being themselves c</w:t>
      </w:r>
      <w:r w:rsidR="0081696C" w:rsidRPr="002A5482">
        <w:rPr>
          <w:rFonts w:ascii="Times New Roman" w:hAnsi="Times New Roman" w:cs="Times New Roman"/>
          <w:color w:val="000000" w:themeColor="text1"/>
          <w:sz w:val="24"/>
          <w:szCs w:val="24"/>
          <w:lang w:val="en-GB"/>
        </w:rPr>
        <w:t>ritical</w:t>
      </w:r>
      <w:r w:rsidR="002A5482">
        <w:rPr>
          <w:rFonts w:ascii="Times New Roman" w:hAnsi="Times New Roman" w:cs="Times New Roman"/>
          <w:color w:val="000000" w:themeColor="text1"/>
          <w:sz w:val="24"/>
          <w:szCs w:val="24"/>
          <w:lang w:val="en-GB"/>
        </w:rPr>
        <w:t xml:space="preserve"> media</w:t>
      </w:r>
      <w:r w:rsidR="0081696C" w:rsidRPr="002A5482">
        <w:rPr>
          <w:rFonts w:ascii="Times New Roman" w:hAnsi="Times New Roman" w:cs="Times New Roman"/>
          <w:color w:val="000000" w:themeColor="text1"/>
          <w:sz w:val="24"/>
          <w:szCs w:val="24"/>
          <w:lang w:val="en-GB"/>
        </w:rPr>
        <w:t xml:space="preserve"> users, movement parties have in fact hybrid organizational models, </w:t>
      </w:r>
      <w:r w:rsidR="00F767EC" w:rsidRPr="002A5482">
        <w:rPr>
          <w:rFonts w:ascii="Times New Roman" w:hAnsi="Times New Roman" w:cs="Times New Roman"/>
          <w:color w:val="000000" w:themeColor="text1"/>
          <w:sz w:val="24"/>
          <w:szCs w:val="24"/>
          <w:lang w:val="en-GB"/>
        </w:rPr>
        <w:t xml:space="preserve">blending </w:t>
      </w:r>
      <w:r w:rsidR="0081696C" w:rsidRPr="002A5482">
        <w:rPr>
          <w:rFonts w:ascii="Times New Roman" w:hAnsi="Times New Roman" w:cs="Times New Roman"/>
          <w:color w:val="000000" w:themeColor="text1"/>
          <w:sz w:val="24"/>
          <w:szCs w:val="24"/>
          <w:lang w:val="en-GB"/>
        </w:rPr>
        <w:t>innovati</w:t>
      </w:r>
      <w:r w:rsidR="00F767EC" w:rsidRPr="002A5482">
        <w:rPr>
          <w:rFonts w:ascii="Times New Roman" w:hAnsi="Times New Roman" w:cs="Times New Roman"/>
          <w:color w:val="000000" w:themeColor="text1"/>
          <w:sz w:val="24"/>
          <w:szCs w:val="24"/>
          <w:lang w:val="en-GB"/>
        </w:rPr>
        <w:t>ve</w:t>
      </w:r>
      <w:r w:rsidR="0081696C" w:rsidRPr="002A5482">
        <w:rPr>
          <w:rFonts w:ascii="Times New Roman" w:hAnsi="Times New Roman" w:cs="Times New Roman"/>
          <w:color w:val="000000" w:themeColor="text1"/>
          <w:sz w:val="24"/>
          <w:szCs w:val="24"/>
          <w:lang w:val="en-GB"/>
        </w:rPr>
        <w:t xml:space="preserve"> and </w:t>
      </w:r>
      <w:r w:rsidR="00F767EC" w:rsidRPr="002A5482">
        <w:rPr>
          <w:rFonts w:ascii="Times New Roman" w:hAnsi="Times New Roman" w:cs="Times New Roman"/>
          <w:color w:val="000000" w:themeColor="text1"/>
          <w:sz w:val="24"/>
          <w:szCs w:val="24"/>
          <w:lang w:val="en-GB"/>
        </w:rPr>
        <w:t>traditional characteristics</w:t>
      </w:r>
      <w:r w:rsidR="0081696C" w:rsidRPr="002A5482">
        <w:rPr>
          <w:rFonts w:ascii="Times New Roman" w:hAnsi="Times New Roman" w:cs="Times New Roman"/>
          <w:color w:val="000000" w:themeColor="text1"/>
          <w:sz w:val="24"/>
          <w:szCs w:val="24"/>
          <w:lang w:val="en-GB"/>
        </w:rPr>
        <w:t>. What is more, in time they have tended to become more conventional in their organization and communication, given the growing role of electoral politics and (often) declining mobilization of social movements of reference.</w:t>
      </w:r>
      <w:r w:rsidR="002A5482" w:rsidRPr="002A5482">
        <w:rPr>
          <w:rFonts w:ascii="Times New Roman" w:hAnsi="Times New Roman" w:cs="Times New Roman"/>
          <w:color w:val="000000" w:themeColor="text1"/>
          <w:sz w:val="24"/>
          <w:szCs w:val="24"/>
          <w:lang w:val="en-GB"/>
        </w:rPr>
        <w:t xml:space="preserve"> To remain with the example of Podemos, </w:t>
      </w:r>
      <w:r w:rsidR="0081696C" w:rsidRPr="002A5482">
        <w:rPr>
          <w:rFonts w:ascii="Times New Roman" w:hAnsi="Times New Roman" w:cs="Times New Roman"/>
          <w:color w:val="000000" w:themeColor="text1"/>
          <w:sz w:val="24"/>
          <w:szCs w:val="24"/>
          <w:lang w:val="en-GB"/>
        </w:rPr>
        <w:t>t</w:t>
      </w:r>
      <w:r w:rsidR="00BA3BF3" w:rsidRPr="002A5482">
        <w:rPr>
          <w:rFonts w:ascii="Times New Roman" w:hAnsi="Times New Roman" w:cs="Times New Roman"/>
          <w:color w:val="000000" w:themeColor="text1"/>
          <w:sz w:val="24"/>
          <w:szCs w:val="24"/>
          <w:lang w:val="en-GB"/>
        </w:rPr>
        <w:t>he organizational choices and evolution in the party testifies to the influence of the 15M, but also of some tensio</w:t>
      </w:r>
      <w:r>
        <w:rPr>
          <w:rFonts w:ascii="Times New Roman" w:hAnsi="Times New Roman" w:cs="Times New Roman"/>
          <w:color w:val="000000" w:themeColor="text1"/>
          <w:sz w:val="24"/>
          <w:szCs w:val="24"/>
          <w:lang w:val="en-GB"/>
        </w:rPr>
        <w:t xml:space="preserve">ns between party and movements, </w:t>
      </w:r>
      <w:r w:rsidR="00BA3BF3" w:rsidRPr="002A5482">
        <w:rPr>
          <w:rFonts w:ascii="Times New Roman" w:hAnsi="Times New Roman" w:cs="Times New Roman"/>
          <w:color w:val="000000" w:themeColor="text1"/>
          <w:sz w:val="24"/>
          <w:szCs w:val="24"/>
          <w:lang w:val="en-GB"/>
        </w:rPr>
        <w:t>between grassroo</w:t>
      </w:r>
      <w:r>
        <w:rPr>
          <w:rFonts w:ascii="Times New Roman" w:hAnsi="Times New Roman" w:cs="Times New Roman"/>
          <w:color w:val="000000" w:themeColor="text1"/>
          <w:sz w:val="24"/>
          <w:szCs w:val="24"/>
          <w:lang w:val="en-GB"/>
        </w:rPr>
        <w:t>ts participatory structure and</w:t>
      </w:r>
      <w:r w:rsidR="00BA3BF3" w:rsidRPr="002A5482">
        <w:rPr>
          <w:rFonts w:ascii="Times New Roman" w:hAnsi="Times New Roman" w:cs="Times New Roman"/>
          <w:color w:val="000000" w:themeColor="text1"/>
          <w:sz w:val="24"/>
          <w:szCs w:val="24"/>
          <w:lang w:val="en-GB"/>
        </w:rPr>
        <w:t xml:space="preserve"> personalized style of decision-making (</w:t>
      </w:r>
      <w:bookmarkStart w:id="10" w:name="_Hlk530481095"/>
      <w:r w:rsidR="00BA3BF3" w:rsidRPr="002A5482">
        <w:rPr>
          <w:rFonts w:ascii="Times New Roman" w:hAnsi="Times New Roman" w:cs="Times New Roman"/>
          <w:color w:val="000000" w:themeColor="text1"/>
          <w:sz w:val="24"/>
          <w:szCs w:val="24"/>
          <w:lang w:val="en-GB"/>
        </w:rPr>
        <w:t>Font, Graziano, and Tsakatika 2015</w:t>
      </w:r>
      <w:bookmarkEnd w:id="10"/>
      <w:r w:rsidR="002A5482" w:rsidRPr="002A5482">
        <w:rPr>
          <w:rFonts w:ascii="Times New Roman" w:hAnsi="Times New Roman" w:cs="Times New Roman"/>
          <w:color w:val="000000" w:themeColor="text1"/>
          <w:sz w:val="24"/>
          <w:szCs w:val="24"/>
          <w:lang w:val="en-GB"/>
        </w:rPr>
        <w:t xml:space="preserve">; </w:t>
      </w:r>
      <w:r w:rsidR="00BA3BF3" w:rsidRPr="002A5482">
        <w:rPr>
          <w:rFonts w:ascii="Times New Roman" w:hAnsi="Times New Roman" w:cs="Times New Roman"/>
          <w:color w:val="000000" w:themeColor="text1"/>
          <w:sz w:val="24"/>
          <w:szCs w:val="24"/>
        </w:rPr>
        <w:t xml:space="preserve">della Porta, Fernandez et al. 2017, </w:t>
      </w:r>
      <w:r w:rsidR="00706E7B" w:rsidRPr="002A5482">
        <w:rPr>
          <w:rFonts w:ascii="Times New Roman" w:hAnsi="Times New Roman" w:cs="Times New Roman"/>
          <w:color w:val="000000" w:themeColor="text1"/>
          <w:sz w:val="24"/>
          <w:szCs w:val="24"/>
        </w:rPr>
        <w:t xml:space="preserve">p. </w:t>
      </w:r>
      <w:r w:rsidR="00BA3BF3" w:rsidRPr="002A5482">
        <w:rPr>
          <w:rFonts w:ascii="Times New Roman" w:hAnsi="Times New Roman" w:cs="Times New Roman"/>
          <w:color w:val="000000" w:themeColor="text1"/>
          <w:sz w:val="24"/>
          <w:szCs w:val="24"/>
        </w:rPr>
        <w:t>98).</w:t>
      </w:r>
      <w:r w:rsidR="002A5482" w:rsidRPr="002A5482">
        <w:rPr>
          <w:rFonts w:ascii="Times New Roman" w:hAnsi="Times New Roman" w:cs="Times New Roman"/>
          <w:color w:val="000000" w:themeColor="text1"/>
          <w:sz w:val="24"/>
          <w:szCs w:val="24"/>
        </w:rPr>
        <w:t xml:space="preserve"> Eventually, g</w:t>
      </w:r>
      <w:r w:rsidR="00694094" w:rsidRPr="002A5482">
        <w:rPr>
          <w:rFonts w:ascii="Times New Roman" w:hAnsi="Times New Roman" w:cs="Times New Roman"/>
          <w:color w:val="000000" w:themeColor="text1"/>
          <w:sz w:val="24"/>
          <w:szCs w:val="24"/>
          <w:lang w:val="en-GB"/>
        </w:rPr>
        <w:t>oing well beyond the platform, t</w:t>
      </w:r>
      <w:r w:rsidR="00BA3BF3" w:rsidRPr="002A5482">
        <w:rPr>
          <w:rFonts w:ascii="Times New Roman" w:hAnsi="Times New Roman" w:cs="Times New Roman"/>
          <w:color w:val="000000" w:themeColor="text1"/>
          <w:sz w:val="24"/>
          <w:szCs w:val="24"/>
          <w:lang w:val="en-GB"/>
        </w:rPr>
        <w:t xml:space="preserve">he organizational structure of Podemos mixes </w:t>
      </w:r>
      <w:r w:rsidR="00694094" w:rsidRPr="002A5482">
        <w:rPr>
          <w:rFonts w:ascii="Times New Roman" w:hAnsi="Times New Roman" w:cs="Times New Roman"/>
          <w:color w:val="000000" w:themeColor="text1"/>
          <w:sz w:val="24"/>
          <w:szCs w:val="24"/>
          <w:lang w:val="en-GB"/>
        </w:rPr>
        <w:t>t</w:t>
      </w:r>
      <w:r w:rsidR="00BA3BF3" w:rsidRPr="002A5482">
        <w:rPr>
          <w:rFonts w:ascii="Times New Roman" w:hAnsi="Times New Roman" w:cs="Times New Roman"/>
          <w:color w:val="000000" w:themeColor="text1"/>
          <w:sz w:val="24"/>
          <w:szCs w:val="24"/>
          <w:lang w:val="en-GB"/>
        </w:rPr>
        <w:t>raditional elements of the left-wing party model with some participatory innovations, generating tensions between horizontal networking and a centralization and personalization of the leadership (</w:t>
      </w:r>
      <w:bookmarkStart w:id="11" w:name="_Hlk530481116"/>
      <w:r w:rsidR="00BA3BF3" w:rsidRPr="002A5482">
        <w:rPr>
          <w:rFonts w:ascii="Times New Roman" w:hAnsi="Times New Roman" w:cs="Times New Roman"/>
          <w:color w:val="000000" w:themeColor="text1"/>
          <w:sz w:val="24"/>
          <w:szCs w:val="24"/>
          <w:lang w:val="en-GB"/>
        </w:rPr>
        <w:t xml:space="preserve">Galindo et al. 2015; Rendueles and Sola 2015). </w:t>
      </w:r>
      <w:bookmarkStart w:id="12" w:name="_Hlk530481216"/>
      <w:bookmarkEnd w:id="11"/>
      <w:r w:rsidR="002A5482" w:rsidRPr="002A5482">
        <w:rPr>
          <w:rFonts w:ascii="Times New Roman" w:hAnsi="Times New Roman" w:cs="Times New Roman"/>
          <w:color w:val="000000" w:themeColor="text1"/>
          <w:sz w:val="24"/>
          <w:szCs w:val="24"/>
          <w:lang w:val="en-GB"/>
        </w:rPr>
        <w:t xml:space="preserve">Rather than </w:t>
      </w:r>
      <w:r>
        <w:rPr>
          <w:rFonts w:ascii="Times New Roman" w:hAnsi="Times New Roman" w:cs="Times New Roman"/>
          <w:color w:val="000000" w:themeColor="text1"/>
          <w:sz w:val="24"/>
          <w:szCs w:val="24"/>
          <w:lang w:val="en-GB"/>
        </w:rPr>
        <w:lastRenderedPageBreak/>
        <w:t xml:space="preserve">a </w:t>
      </w:r>
      <w:r w:rsidR="002A5482" w:rsidRPr="002A5482">
        <w:rPr>
          <w:rFonts w:ascii="Times New Roman" w:hAnsi="Times New Roman" w:cs="Times New Roman"/>
          <w:color w:val="000000" w:themeColor="text1"/>
          <w:sz w:val="24"/>
          <w:szCs w:val="24"/>
          <w:lang w:val="en-GB"/>
        </w:rPr>
        <w:t>substitution of platform for party branches (Gerbaudo 2019, p. 16), a</w:t>
      </w:r>
      <w:bookmarkEnd w:id="12"/>
      <w:r w:rsidR="002A5482" w:rsidRPr="002A5482">
        <w:rPr>
          <w:rFonts w:ascii="Times New Roman" w:hAnsi="Times New Roman" w:cs="Times New Roman"/>
          <w:color w:val="000000" w:themeColor="text1"/>
          <w:sz w:val="24"/>
          <w:szCs w:val="24"/>
          <w:lang w:val="en-GB"/>
        </w:rPr>
        <w:t xml:space="preserve"> quite traditional party structure was put in place.</w:t>
      </w:r>
    </w:p>
    <w:p w14:paraId="0690A5B1" w14:textId="669AA4C1" w:rsidR="002A5482" w:rsidRDefault="002A5482" w:rsidP="00EA7144">
      <w:pPr>
        <w:pStyle w:val="Textbody"/>
        <w:spacing w:before="120" w:after="0" w:line="240" w:lineRule="auto"/>
        <w:jc w:val="both"/>
        <w:rPr>
          <w:rFonts w:ascii="Times New Roman" w:hAnsi="Times New Roman" w:cs="Times New Roman"/>
          <w:color w:val="000000" w:themeColor="text1"/>
          <w:lang w:val="en-GB"/>
        </w:rPr>
      </w:pPr>
      <w:r>
        <w:rPr>
          <w:rFonts w:ascii="Times New Roman" w:hAnsi="Times New Roman" w:cs="Times New Roman"/>
          <w:color w:val="000000" w:themeColor="text1"/>
          <w:lang w:val="en-GB"/>
        </w:rPr>
        <w:t>Also the presence of b</w:t>
      </w:r>
      <w:r w:rsidR="00694094" w:rsidRPr="00EA7144">
        <w:rPr>
          <w:rFonts w:ascii="Times New Roman" w:hAnsi="Times New Roman" w:cs="Times New Roman"/>
          <w:color w:val="000000" w:themeColor="text1"/>
          <w:lang w:val="en-GB"/>
        </w:rPr>
        <w:t>lurred boundaries between the inside and th</w:t>
      </w:r>
      <w:r>
        <w:rPr>
          <w:rFonts w:ascii="Times New Roman" w:hAnsi="Times New Roman" w:cs="Times New Roman"/>
          <w:color w:val="000000" w:themeColor="text1"/>
          <w:lang w:val="en-GB"/>
        </w:rPr>
        <w:t xml:space="preserve">e outside of the party have characterized progressive movement parties for a long time. Historically, not only the socialist parties developed ancillary associations open to </w:t>
      </w:r>
      <w:r w:rsidR="006D72F5">
        <w:rPr>
          <w:rFonts w:ascii="Times New Roman" w:hAnsi="Times New Roman" w:cs="Times New Roman"/>
          <w:color w:val="000000" w:themeColor="text1"/>
          <w:lang w:val="en-GB"/>
        </w:rPr>
        <w:t>sympathizers,</w:t>
      </w:r>
      <w:r>
        <w:rPr>
          <w:rFonts w:ascii="Times New Roman" w:hAnsi="Times New Roman" w:cs="Times New Roman"/>
          <w:color w:val="000000" w:themeColor="text1"/>
          <w:lang w:val="en-GB"/>
        </w:rPr>
        <w:t xml:space="preserve"> but even more the Green parties at they origins open the decision making process to non-members, privileging open assemblies and horizontal forms of communization to delegation and vertical forms of communication. More recently, progressive movement parties have built upon these previous attempts, also experimenting with new technologies.</w:t>
      </w:r>
    </w:p>
    <w:p w14:paraId="7BCC9A07" w14:textId="133CCCA1" w:rsidR="00694094" w:rsidRPr="00EA7144" w:rsidRDefault="006D72F5" w:rsidP="00694094">
      <w:pPr>
        <w:pStyle w:val="Standard1"/>
        <w:spacing w:before="120"/>
        <w:jc w:val="both"/>
        <w:rPr>
          <w:rFonts w:cs="Times New Roman"/>
          <w:color w:val="000000" w:themeColor="text1"/>
          <w:lang w:val="en-GB"/>
        </w:rPr>
      </w:pPr>
      <w:r>
        <w:rPr>
          <w:rFonts w:cs="Times New Roman"/>
          <w:color w:val="000000" w:themeColor="text1"/>
          <w:lang w:val="en-GB"/>
        </w:rPr>
        <w:t>In the new generation of progressive movement parties, p</w:t>
      </w:r>
      <w:r w:rsidR="00694094" w:rsidRPr="00EA7144">
        <w:rPr>
          <w:rFonts w:cs="Times New Roman"/>
          <w:color w:val="000000" w:themeColor="text1"/>
          <w:lang w:val="en-GB"/>
        </w:rPr>
        <w:t xml:space="preserve">articipatory tools </w:t>
      </w:r>
      <w:r>
        <w:rPr>
          <w:rFonts w:cs="Times New Roman"/>
          <w:color w:val="000000" w:themeColor="text1"/>
          <w:lang w:val="en-GB"/>
        </w:rPr>
        <w:t>have been</w:t>
      </w:r>
      <w:r w:rsidR="00694094" w:rsidRPr="00EA7144">
        <w:rPr>
          <w:rFonts w:cs="Times New Roman"/>
          <w:color w:val="000000" w:themeColor="text1"/>
          <w:lang w:val="en-GB"/>
        </w:rPr>
        <w:t xml:space="preserve"> </w:t>
      </w:r>
      <w:r>
        <w:rPr>
          <w:rFonts w:cs="Times New Roman"/>
          <w:color w:val="000000" w:themeColor="text1"/>
          <w:lang w:val="en-GB"/>
        </w:rPr>
        <w:t xml:space="preserve">certainly looked for also </w:t>
      </w:r>
      <w:r w:rsidR="00694094" w:rsidRPr="00EA7144">
        <w:rPr>
          <w:rFonts w:cs="Times New Roman"/>
          <w:color w:val="000000" w:themeColor="text1"/>
          <w:lang w:val="en-GB"/>
        </w:rPr>
        <w:t xml:space="preserve">in the use of </w:t>
      </w:r>
      <w:r w:rsidR="00706E7B">
        <w:rPr>
          <w:rFonts w:cs="Times New Roman"/>
          <w:color w:val="000000" w:themeColor="text1"/>
          <w:lang w:val="en-GB"/>
        </w:rPr>
        <w:t>digital</w:t>
      </w:r>
      <w:r w:rsidR="00706E7B" w:rsidRPr="00EA7144">
        <w:rPr>
          <w:rFonts w:cs="Times New Roman"/>
          <w:color w:val="000000" w:themeColor="text1"/>
          <w:lang w:val="en-GB"/>
        </w:rPr>
        <w:t xml:space="preserve"> </w:t>
      </w:r>
      <w:r w:rsidR="00694094" w:rsidRPr="00EA7144">
        <w:rPr>
          <w:rFonts w:cs="Times New Roman"/>
          <w:color w:val="000000" w:themeColor="text1"/>
          <w:lang w:val="en-GB"/>
        </w:rPr>
        <w:t>media. Inspired by the 15M movement, to increase participation, Podemos has</w:t>
      </w:r>
      <w:r w:rsidR="002A5482">
        <w:rPr>
          <w:rFonts w:cs="Times New Roman"/>
          <w:color w:val="000000" w:themeColor="text1"/>
          <w:lang w:val="en-GB"/>
        </w:rPr>
        <w:t xml:space="preserve"> for instance</w:t>
      </w:r>
      <w:r w:rsidR="00694094" w:rsidRPr="00EA7144">
        <w:rPr>
          <w:rFonts w:cs="Times New Roman"/>
          <w:color w:val="000000" w:themeColor="text1"/>
          <w:lang w:val="en-GB"/>
        </w:rPr>
        <w:t xml:space="preserve"> experimented with existing commercial online platforms that have seldom been used by social movements (</w:t>
      </w:r>
      <w:bookmarkStart w:id="13" w:name="_Hlk530481181"/>
      <w:r w:rsidR="00694094" w:rsidRPr="00EA7144">
        <w:rPr>
          <w:rFonts w:cs="Times New Roman"/>
          <w:color w:val="000000" w:themeColor="text1"/>
          <w:lang w:val="en-GB"/>
        </w:rPr>
        <w:t>Romanos and Sádaba 2016</w:t>
      </w:r>
      <w:bookmarkEnd w:id="13"/>
      <w:r w:rsidR="0006351A">
        <w:rPr>
          <w:rFonts w:cs="Times New Roman"/>
          <w:color w:val="000000" w:themeColor="text1"/>
          <w:lang w:val="en-GB"/>
        </w:rPr>
        <w:t xml:space="preserve">). In particular, </w:t>
      </w:r>
      <w:r w:rsidR="00694094" w:rsidRPr="00EA7144">
        <w:rPr>
          <w:rFonts w:cs="Times New Roman"/>
          <w:iCs/>
          <w:color w:val="000000" w:themeColor="text1"/>
          <w:lang w:val="en-GB"/>
        </w:rPr>
        <w:t>Plaza Podemos</w:t>
      </w:r>
      <w:r w:rsidR="0006351A">
        <w:rPr>
          <w:rFonts w:cs="Times New Roman"/>
          <w:iCs/>
          <w:color w:val="000000" w:themeColor="text1"/>
          <w:lang w:val="en-GB"/>
        </w:rPr>
        <w:t xml:space="preserve"> has been</w:t>
      </w:r>
      <w:r w:rsidR="00244CE9">
        <w:rPr>
          <w:rFonts w:cs="Times New Roman"/>
          <w:color w:val="000000" w:themeColor="text1"/>
          <w:lang w:val="en-GB"/>
        </w:rPr>
        <w:t xml:space="preserve"> </w:t>
      </w:r>
      <w:r w:rsidR="00694094" w:rsidRPr="00EA7144">
        <w:rPr>
          <w:rFonts w:cs="Times New Roman"/>
          <w:color w:val="000000" w:themeColor="text1"/>
          <w:lang w:val="en-GB"/>
        </w:rPr>
        <w:t>defined as a digital square, “</w:t>
      </w:r>
      <w:r w:rsidR="00694094" w:rsidRPr="00EA7144">
        <w:rPr>
          <w:rFonts w:cs="Times New Roman"/>
          <w:iCs/>
          <w:color w:val="000000" w:themeColor="text1"/>
          <w:lang w:val="en-GB"/>
        </w:rPr>
        <w:t>with collective life which thinks, debates and cooperates socializing information and generating debates and processes of collective intelligence</w:t>
      </w:r>
      <w:r w:rsidR="00694094" w:rsidRPr="00EA7144">
        <w:rPr>
          <w:rFonts w:cs="Times New Roman"/>
          <w:color w:val="000000" w:themeColor="text1"/>
          <w:lang w:val="en-GB"/>
        </w:rPr>
        <w:t>” (</w:t>
      </w:r>
      <w:bookmarkStart w:id="14" w:name="_Hlk530481192"/>
      <w:r w:rsidR="00694094" w:rsidRPr="00EA7144">
        <w:rPr>
          <w:rFonts w:cs="Times New Roman"/>
          <w:color w:val="000000" w:themeColor="text1"/>
          <w:lang w:val="en-GB"/>
        </w:rPr>
        <w:t>Toret 2015</w:t>
      </w:r>
      <w:bookmarkEnd w:id="14"/>
      <w:r w:rsidR="00694094" w:rsidRPr="00EA7144">
        <w:rPr>
          <w:rFonts w:cs="Times New Roman"/>
          <w:color w:val="000000" w:themeColor="text1"/>
          <w:lang w:val="en-GB"/>
        </w:rPr>
        <w:t xml:space="preserve">, </w:t>
      </w:r>
      <w:r w:rsidR="00706E7B">
        <w:rPr>
          <w:rFonts w:cs="Times New Roman"/>
          <w:color w:val="000000" w:themeColor="text1"/>
          <w:lang w:val="en-GB"/>
        </w:rPr>
        <w:t xml:space="preserve">p. </w:t>
      </w:r>
      <w:r>
        <w:rPr>
          <w:rFonts w:cs="Times New Roman"/>
          <w:color w:val="000000" w:themeColor="text1"/>
          <w:lang w:val="en-GB"/>
        </w:rPr>
        <w:t xml:space="preserve">132), </w:t>
      </w:r>
      <w:r w:rsidR="00244CE9" w:rsidRPr="00EA7144">
        <w:rPr>
          <w:rFonts w:cs="Times New Roman"/>
          <w:color w:val="000000" w:themeColor="text1"/>
          <w:lang w:val="en-GB"/>
        </w:rPr>
        <w:t>a forum online for internal party discussion, self described as a most complete citizens’ participation tool for an open, transpa</w:t>
      </w:r>
      <w:r w:rsidR="00DE53A0">
        <w:rPr>
          <w:rFonts w:cs="Times New Roman"/>
          <w:color w:val="000000" w:themeColor="text1"/>
          <w:lang w:val="en-GB"/>
        </w:rPr>
        <w:t>rent and democratic government” (ibid.,</w:t>
      </w:r>
      <w:r w:rsidR="00244CE9" w:rsidRPr="00EA7144">
        <w:rPr>
          <w:rFonts w:cs="Times New Roman"/>
          <w:color w:val="000000" w:themeColor="text1"/>
          <w:lang w:val="en-GB"/>
        </w:rPr>
        <w:t xml:space="preserve"> </w:t>
      </w:r>
      <w:r w:rsidR="00706E7B">
        <w:rPr>
          <w:rFonts w:cs="Times New Roman"/>
          <w:color w:val="000000" w:themeColor="text1"/>
          <w:lang w:val="en-GB"/>
        </w:rPr>
        <w:t xml:space="preserve">p. </w:t>
      </w:r>
      <w:r w:rsidR="00244CE9" w:rsidRPr="00EA7144">
        <w:rPr>
          <w:rFonts w:cs="Times New Roman"/>
          <w:color w:val="000000" w:themeColor="text1"/>
          <w:lang w:val="en-GB"/>
        </w:rPr>
        <w:t xml:space="preserve">120) </w:t>
      </w:r>
      <w:r w:rsidR="00DE53A0">
        <w:rPr>
          <w:rFonts w:cs="Times New Roman"/>
          <w:color w:val="000000" w:themeColor="text1"/>
          <w:lang w:val="en-GB"/>
        </w:rPr>
        <w:t>S</w:t>
      </w:r>
      <w:r w:rsidR="00DE53A0" w:rsidRPr="00EA7144">
        <w:rPr>
          <w:rFonts w:cs="Times New Roman"/>
          <w:color w:val="000000" w:themeColor="text1"/>
          <w:lang w:val="en-GB"/>
        </w:rPr>
        <w:t>upported by the Consul Software</w:t>
      </w:r>
      <w:r w:rsidR="00DE53A0">
        <w:rPr>
          <w:rFonts w:cs="Times New Roman"/>
          <w:color w:val="000000" w:themeColor="text1"/>
          <w:lang w:val="en-GB"/>
        </w:rPr>
        <w:t>,</w:t>
      </w:r>
      <w:r w:rsidR="00DE53A0" w:rsidRPr="00EA7144">
        <w:rPr>
          <w:rFonts w:cs="Times New Roman"/>
          <w:color w:val="000000" w:themeColor="text1"/>
          <w:lang w:val="en-GB"/>
        </w:rPr>
        <w:t xml:space="preserve"> </w:t>
      </w:r>
      <w:r w:rsidR="00244CE9" w:rsidRPr="00EA7144">
        <w:rPr>
          <w:rFonts w:cs="Times New Roman"/>
          <w:color w:val="000000" w:themeColor="text1"/>
          <w:lang w:val="en-GB"/>
        </w:rPr>
        <w:t>that is used also by several municipalities</w:t>
      </w:r>
      <w:r w:rsidR="00DE53A0">
        <w:rPr>
          <w:rFonts w:cs="Times New Roman"/>
          <w:color w:val="000000" w:themeColor="text1"/>
          <w:lang w:val="en-GB"/>
        </w:rPr>
        <w:t>, i</w:t>
      </w:r>
      <w:r w:rsidR="00244CE9" w:rsidRPr="00EA7144">
        <w:rPr>
          <w:rFonts w:cs="Times New Roman"/>
          <w:color w:val="000000" w:themeColor="text1"/>
          <w:lang w:val="en-GB"/>
        </w:rPr>
        <w:t>t allows for proposition developed through thread discussion, as in the collaborative drafting of the party program for the national election of 2015 on axes such as democracy, economy, justice and culture in which more than 15</w:t>
      </w:r>
      <w:r w:rsidR="00706E7B">
        <w:rPr>
          <w:rFonts w:cs="Times New Roman"/>
          <w:color w:val="000000" w:themeColor="text1"/>
          <w:lang w:val="en-GB"/>
        </w:rPr>
        <w:t>,</w:t>
      </w:r>
      <w:r w:rsidR="0006351A">
        <w:rPr>
          <w:rFonts w:cs="Times New Roman"/>
          <w:color w:val="000000" w:themeColor="text1"/>
          <w:lang w:val="en-GB"/>
        </w:rPr>
        <w:t>000 people took part (Gerbaudo 2019</w:t>
      </w:r>
      <w:r w:rsidR="00244CE9" w:rsidRPr="00EA7144">
        <w:rPr>
          <w:rFonts w:cs="Times New Roman"/>
          <w:color w:val="000000" w:themeColor="text1"/>
          <w:lang w:val="en-GB"/>
        </w:rPr>
        <w:t xml:space="preserve">, </w:t>
      </w:r>
      <w:r w:rsidR="00706E7B">
        <w:rPr>
          <w:rFonts w:cs="Times New Roman"/>
          <w:color w:val="000000" w:themeColor="text1"/>
          <w:lang w:val="en-GB"/>
        </w:rPr>
        <w:t xml:space="preserve">p. </w:t>
      </w:r>
      <w:r w:rsidR="00244CE9" w:rsidRPr="00EA7144">
        <w:rPr>
          <w:rFonts w:cs="Times New Roman"/>
          <w:color w:val="000000" w:themeColor="text1"/>
          <w:lang w:val="en-GB"/>
        </w:rPr>
        <w:t>131).</w:t>
      </w:r>
      <w:r w:rsidR="002A5482">
        <w:rPr>
          <w:rFonts w:cs="Times New Roman"/>
          <w:color w:val="000000" w:themeColor="text1"/>
          <w:lang w:val="en-GB"/>
        </w:rPr>
        <w:t xml:space="preserve"> In addition, </w:t>
      </w:r>
      <w:r w:rsidR="00694094" w:rsidRPr="00EA7144">
        <w:rPr>
          <w:rFonts w:cs="Times New Roman"/>
          <w:color w:val="000000" w:themeColor="text1"/>
          <w:lang w:val="en-GB"/>
        </w:rPr>
        <w:t xml:space="preserve">Participa is a section on the party’s website that allows discussing and voting on various issues. More ambitious but less successful is the Iniciativa </w:t>
      </w:r>
      <w:r w:rsidR="00706E7B">
        <w:rPr>
          <w:rFonts w:cs="Times New Roman"/>
          <w:color w:val="000000" w:themeColor="text1"/>
          <w:lang w:val="en-GB"/>
        </w:rPr>
        <w:t>C</w:t>
      </w:r>
      <w:r w:rsidR="00694094" w:rsidRPr="00EA7144">
        <w:rPr>
          <w:rFonts w:cs="Times New Roman"/>
          <w:color w:val="000000" w:themeColor="text1"/>
          <w:lang w:val="en-GB"/>
        </w:rPr>
        <w:t xml:space="preserve">iudadanas </w:t>
      </w:r>
      <w:r w:rsidR="00706E7B">
        <w:rPr>
          <w:rFonts w:cs="Times New Roman"/>
          <w:color w:val="000000" w:themeColor="text1"/>
          <w:lang w:val="en-GB"/>
        </w:rPr>
        <w:t>P</w:t>
      </w:r>
      <w:r w:rsidR="00694094" w:rsidRPr="00EA7144">
        <w:rPr>
          <w:rFonts w:cs="Times New Roman"/>
          <w:color w:val="000000" w:themeColor="text1"/>
          <w:lang w:val="en-GB"/>
        </w:rPr>
        <w:t xml:space="preserve">odemos that </w:t>
      </w:r>
      <w:r w:rsidR="00706E7B">
        <w:rPr>
          <w:rFonts w:cs="Times New Roman"/>
          <w:color w:val="000000" w:themeColor="text1"/>
          <w:lang w:val="en-GB"/>
        </w:rPr>
        <w:t>wa</w:t>
      </w:r>
      <w:r w:rsidR="00694094" w:rsidRPr="00EA7144">
        <w:rPr>
          <w:rFonts w:cs="Times New Roman"/>
          <w:color w:val="000000" w:themeColor="text1"/>
          <w:lang w:val="en-GB"/>
        </w:rPr>
        <w:t>s launched in order to allow for the development of motion</w:t>
      </w:r>
      <w:r w:rsidR="00706E7B">
        <w:rPr>
          <w:rFonts w:cs="Times New Roman"/>
          <w:color w:val="000000" w:themeColor="text1"/>
          <w:lang w:val="en-GB"/>
        </w:rPr>
        <w:t>s</w:t>
      </w:r>
      <w:r w:rsidR="00694094" w:rsidRPr="00EA7144">
        <w:rPr>
          <w:rFonts w:cs="Times New Roman"/>
          <w:color w:val="000000" w:themeColor="text1"/>
          <w:lang w:val="en-GB"/>
        </w:rPr>
        <w:t xml:space="preserve"> on the party statute or policy decision, but has never reached final stage given too high threshold (</w:t>
      </w:r>
      <w:r w:rsidR="00706E7B">
        <w:rPr>
          <w:rFonts w:cs="Times New Roman"/>
          <w:color w:val="000000" w:themeColor="text1"/>
          <w:lang w:val="en-GB"/>
        </w:rPr>
        <w:t xml:space="preserve">ibid., p. </w:t>
      </w:r>
      <w:r w:rsidR="00694094" w:rsidRPr="00EA7144">
        <w:rPr>
          <w:rFonts w:cs="Times New Roman"/>
          <w:color w:val="000000" w:themeColor="text1"/>
          <w:lang w:val="en-GB"/>
        </w:rPr>
        <w:t>133).</w:t>
      </w:r>
      <w:r w:rsidR="0006351A" w:rsidRPr="0006351A">
        <w:rPr>
          <w:rFonts w:cs="Times New Roman"/>
          <w:iCs/>
          <w:color w:val="000000" w:themeColor="text1"/>
          <w:lang w:val="en-GB"/>
        </w:rPr>
        <w:t xml:space="preserve"> </w:t>
      </w:r>
      <w:r w:rsidR="0006351A" w:rsidRPr="00EA7144">
        <w:rPr>
          <w:rFonts w:cs="Times New Roman"/>
          <w:iCs/>
          <w:color w:val="000000" w:themeColor="text1"/>
          <w:lang w:val="en-GB"/>
        </w:rPr>
        <w:t>Appgree</w:t>
      </w:r>
      <w:r w:rsidR="0006351A" w:rsidRPr="00EA7144">
        <w:rPr>
          <w:rFonts w:cs="Times New Roman"/>
          <w:color w:val="000000" w:themeColor="text1"/>
          <w:lang w:val="en-GB"/>
        </w:rPr>
        <w:t xml:space="preserve"> is used for the organization of mass protests as it allows for a quick poll on the opinions of participants (Romanos and Sádaba 2016).</w:t>
      </w:r>
    </w:p>
    <w:p w14:paraId="6BB464C4" w14:textId="62C687AA" w:rsidR="002A5482" w:rsidRDefault="0006351A" w:rsidP="002A5482">
      <w:pPr>
        <w:pStyle w:val="Standard1"/>
        <w:spacing w:before="120"/>
        <w:jc w:val="both"/>
        <w:rPr>
          <w:rFonts w:cs="Times New Roman"/>
          <w:color w:val="000000" w:themeColor="text1"/>
          <w:lang w:val="en-GB"/>
        </w:rPr>
      </w:pPr>
      <w:r>
        <w:rPr>
          <w:rFonts w:cs="Times New Roman"/>
          <w:color w:val="000000" w:themeColor="text1"/>
          <w:lang w:val="en-GB"/>
        </w:rPr>
        <w:t xml:space="preserve">While all these instruments have shown limits, they have however at times increased the participation in the </w:t>
      </w:r>
      <w:r w:rsidR="00DE53A0">
        <w:rPr>
          <w:rFonts w:cs="Times New Roman"/>
          <w:color w:val="000000" w:themeColor="text1"/>
          <w:lang w:val="en-GB"/>
        </w:rPr>
        <w:t>movement parties</w:t>
      </w:r>
      <w:r>
        <w:rPr>
          <w:rFonts w:cs="Times New Roman"/>
          <w:color w:val="000000" w:themeColor="text1"/>
          <w:lang w:val="en-GB"/>
        </w:rPr>
        <w:t xml:space="preserve"> as well as allowing for multiplying the arenas for debate. Additionally, rather than being limited to the specific party, these instruments have been developed and applied both by the social movements and at </w:t>
      </w:r>
      <w:r w:rsidR="00706E7B">
        <w:rPr>
          <w:rFonts w:cs="Times New Roman"/>
          <w:color w:val="000000" w:themeColor="text1"/>
          <w:lang w:val="en-GB"/>
        </w:rPr>
        <w:t xml:space="preserve">the </w:t>
      </w:r>
      <w:r>
        <w:rPr>
          <w:rFonts w:cs="Times New Roman"/>
          <w:color w:val="000000" w:themeColor="text1"/>
          <w:lang w:val="en-GB"/>
        </w:rPr>
        <w:t xml:space="preserve">institutional level. </w:t>
      </w:r>
      <w:r w:rsidR="002A5482">
        <w:rPr>
          <w:rFonts w:cs="Times New Roman"/>
          <w:color w:val="000000" w:themeColor="text1"/>
          <w:lang w:val="en-GB"/>
        </w:rPr>
        <w:t xml:space="preserve"> Moreover, they have been combined with off-line open structures. So, </w:t>
      </w:r>
      <w:r w:rsidRPr="00EA7144">
        <w:rPr>
          <w:rFonts w:cs="Times New Roman"/>
          <w:color w:val="000000" w:themeColor="text1"/>
          <w:lang w:val="en-GB"/>
        </w:rPr>
        <w:t>Podemos</w:t>
      </w:r>
      <w:r>
        <w:rPr>
          <w:rFonts w:cs="Times New Roman"/>
          <w:color w:val="000000" w:themeColor="text1"/>
          <w:lang w:val="en-GB"/>
        </w:rPr>
        <w:t xml:space="preserve"> also</w:t>
      </w:r>
      <w:r w:rsidRPr="00EA7144">
        <w:rPr>
          <w:rFonts w:cs="Times New Roman"/>
          <w:color w:val="000000" w:themeColor="text1"/>
          <w:lang w:val="en-GB"/>
        </w:rPr>
        <w:t xml:space="preserve"> launched </w:t>
      </w:r>
      <w:r>
        <w:rPr>
          <w:rFonts w:cs="Times New Roman"/>
          <w:color w:val="000000" w:themeColor="text1"/>
          <w:lang w:val="en-GB"/>
        </w:rPr>
        <w:t xml:space="preserve">(offline) </w:t>
      </w:r>
      <w:r w:rsidRPr="00EA7144">
        <w:rPr>
          <w:rFonts w:cs="Times New Roman"/>
          <w:color w:val="000000" w:themeColor="text1"/>
          <w:lang w:val="en-GB"/>
        </w:rPr>
        <w:t>the Area of Civil Society, led by an ex-lawyer for the</w:t>
      </w:r>
      <w:r w:rsidR="00183D3A">
        <w:rPr>
          <w:rFonts w:cs="Times New Roman"/>
          <w:color w:val="000000" w:themeColor="text1"/>
          <w:lang w:val="en-GB"/>
        </w:rPr>
        <w:t xml:space="preserve"> </w:t>
      </w:r>
      <w:r w:rsidR="00183D3A" w:rsidRPr="00221A52">
        <w:rPr>
          <w:rFonts w:cs="Times New Roman"/>
          <w:i/>
          <w:color w:val="000000" w:themeColor="text1"/>
          <w:lang w:val="en-GB"/>
        </w:rPr>
        <w:t>Plataforma de Afectados por la Hipoteca</w:t>
      </w:r>
      <w:r w:rsidRPr="00EA7144">
        <w:rPr>
          <w:rFonts w:cs="Times New Roman"/>
          <w:color w:val="000000" w:themeColor="text1"/>
          <w:lang w:val="en-GB"/>
        </w:rPr>
        <w:t xml:space="preserve"> </w:t>
      </w:r>
      <w:r w:rsidR="00183D3A">
        <w:rPr>
          <w:rFonts w:cs="Times New Roman"/>
          <w:color w:val="000000" w:themeColor="text1"/>
          <w:lang w:val="en-GB"/>
        </w:rPr>
        <w:t>(</w:t>
      </w:r>
      <w:r w:rsidRPr="00EA7144">
        <w:rPr>
          <w:rFonts w:cs="Times New Roman"/>
          <w:color w:val="000000" w:themeColor="text1"/>
          <w:lang w:val="en-GB"/>
        </w:rPr>
        <w:t>PAH</w:t>
      </w:r>
      <w:r w:rsidR="00183D3A">
        <w:rPr>
          <w:rFonts w:cs="Times New Roman"/>
          <w:color w:val="000000" w:themeColor="text1"/>
          <w:lang w:val="en-GB"/>
        </w:rPr>
        <w:t>)</w:t>
      </w:r>
      <w:r w:rsidRPr="00EA7144">
        <w:rPr>
          <w:rFonts w:cs="Times New Roman"/>
          <w:color w:val="000000" w:themeColor="text1"/>
          <w:lang w:val="en-GB"/>
        </w:rPr>
        <w:t xml:space="preserve">, which in July 2015 organized the ‘Forum for Change,’ with the participation of more than 2,500 activists. </w:t>
      </w:r>
    </w:p>
    <w:p w14:paraId="21F01252" w14:textId="3263A18E" w:rsidR="00BA3BF3" w:rsidRPr="00EA7144" w:rsidRDefault="00BA3BF3" w:rsidP="002A5482">
      <w:pPr>
        <w:pStyle w:val="Standard1"/>
        <w:spacing w:before="120"/>
        <w:jc w:val="both"/>
        <w:rPr>
          <w:color w:val="000000" w:themeColor="text1"/>
        </w:rPr>
      </w:pPr>
      <w:r w:rsidRPr="00EA7144">
        <w:rPr>
          <w:color w:val="000000" w:themeColor="text1"/>
        </w:rPr>
        <w:t>In sum, Podemos</w:t>
      </w:r>
      <w:r w:rsidR="00DE53A0">
        <w:rPr>
          <w:color w:val="000000" w:themeColor="text1"/>
        </w:rPr>
        <w:t xml:space="preserve">, as other movement parties, </w:t>
      </w:r>
      <w:r w:rsidRPr="00EA7144">
        <w:rPr>
          <w:color w:val="000000" w:themeColor="text1"/>
        </w:rPr>
        <w:t xml:space="preserve"> attempted to develop an organizational structure that addresses in part the critique of representative democracy that was widespread in the 15M, with particular emphasis on grassroots participation. The party “generated a great social effervescence: hundreds of circles were created in the first months, an intense public scrutiny of the different programs and projects of the organization took place, and tens of thousands periodically participated in votes through the Internet” (Rendueles and Sola 2018, </w:t>
      </w:r>
      <w:r w:rsidR="00183D3A">
        <w:rPr>
          <w:color w:val="000000" w:themeColor="text1"/>
        </w:rPr>
        <w:t xml:space="preserve">p. </w:t>
      </w:r>
      <w:r w:rsidRPr="00EA7144">
        <w:rPr>
          <w:color w:val="000000" w:themeColor="text1"/>
        </w:rPr>
        <w:t>37</w:t>
      </w:r>
      <w:r w:rsidR="002A5482">
        <w:rPr>
          <w:color w:val="000000" w:themeColor="text1"/>
        </w:rPr>
        <w:t xml:space="preserve">). </w:t>
      </w:r>
      <w:r w:rsidRPr="00EA7144">
        <w:rPr>
          <w:color w:val="000000" w:themeColor="text1"/>
        </w:rPr>
        <w:t>The frequent elections in 2015 and 2016 pushed however towards a rapid institutionalization oriented toward capturing the opening of electoral opportunities (Rendueles and Sola 2018). In time, the leadership chose to strengthen its control at the expense of a greater plurality, in order to maximize its chances of success in the upcoming elections. As electoral politics pushed the privileging of efficacy over internal pluralism, tensions emerged inside the party.</w:t>
      </w:r>
    </w:p>
    <w:p w14:paraId="607F2174" w14:textId="49EBC940" w:rsidR="002A5482" w:rsidRDefault="00DE53A0" w:rsidP="002A5482">
      <w:pPr>
        <w:pStyle w:val="Textbody"/>
        <w:spacing w:before="120" w:after="0" w:line="240" w:lineRule="auto"/>
        <w:jc w:val="both"/>
        <w:rPr>
          <w:color w:val="000000" w:themeColor="text1"/>
        </w:rPr>
      </w:pPr>
      <w:r>
        <w:rPr>
          <w:rFonts w:ascii="Times New Roman" w:eastAsia="Times New Roman" w:hAnsi="Times New Roman" w:cs="Times New Roman"/>
          <w:color w:val="000000" w:themeColor="text1"/>
          <w:kern w:val="0"/>
          <w:lang w:eastAsia="en-US" w:bidi="ar-SA"/>
        </w:rPr>
        <w:lastRenderedPageBreak/>
        <w:t>Finallt,</w:t>
      </w:r>
      <w:r w:rsidR="002A5482">
        <w:rPr>
          <w:rFonts w:ascii="Times New Roman" w:eastAsia="Times New Roman" w:hAnsi="Times New Roman" w:cs="Times New Roman"/>
          <w:color w:val="000000" w:themeColor="text1"/>
          <w:kern w:val="0"/>
          <w:lang w:eastAsia="en-US" w:bidi="ar-SA"/>
        </w:rPr>
        <w:t xml:space="preserve"> i</w:t>
      </w:r>
      <w:r w:rsidR="00761E47">
        <w:rPr>
          <w:rFonts w:ascii="Times New Roman" w:hAnsi="Times New Roman" w:cs="Times New Roman"/>
          <w:color w:val="000000" w:themeColor="text1"/>
          <w:lang w:val="en-GB"/>
        </w:rPr>
        <w:t xml:space="preserve">f we look at the content of the message and the style of communication, the norms and practices of social movements seem more influential than the use of online technology. Progressive movement parties share first of all with the movements they refer to inclusive frames and the attempt at </w:t>
      </w:r>
      <w:r>
        <w:rPr>
          <w:rFonts w:ascii="Times New Roman" w:hAnsi="Times New Roman" w:cs="Times New Roman"/>
          <w:color w:val="000000" w:themeColor="text1"/>
          <w:lang w:val="en-GB"/>
        </w:rPr>
        <w:t>a grassroot</w:t>
      </w:r>
      <w:r w:rsidR="00761E47">
        <w:rPr>
          <w:rFonts w:ascii="Times New Roman" w:hAnsi="Times New Roman" w:cs="Times New Roman"/>
          <w:color w:val="000000" w:themeColor="text1"/>
          <w:lang w:val="en-GB"/>
        </w:rPr>
        <w:t xml:space="preserve"> communication style defying definition as populist. In the same direction, the appeal to the people is </w:t>
      </w:r>
      <w:r w:rsidR="002A5482">
        <w:rPr>
          <w:rFonts w:ascii="Times New Roman" w:hAnsi="Times New Roman" w:cs="Times New Roman"/>
          <w:color w:val="000000" w:themeColor="text1"/>
          <w:lang w:val="en-GB"/>
        </w:rPr>
        <w:t xml:space="preserve">mainly </w:t>
      </w:r>
      <w:r w:rsidR="00761E47">
        <w:rPr>
          <w:rFonts w:ascii="Times New Roman" w:hAnsi="Times New Roman" w:cs="Times New Roman"/>
          <w:color w:val="000000" w:themeColor="text1"/>
          <w:lang w:val="en-GB"/>
        </w:rPr>
        <w:t>framed in the traditional language of the Left, with some innovation that is resonant with the anti-austerity p</w:t>
      </w:r>
      <w:r w:rsidR="002A5482">
        <w:rPr>
          <w:rFonts w:ascii="Times New Roman" w:hAnsi="Times New Roman" w:cs="Times New Roman"/>
          <w:color w:val="000000" w:themeColor="text1"/>
          <w:lang w:val="en-GB"/>
        </w:rPr>
        <w:t xml:space="preserve">rotests. </w:t>
      </w:r>
      <w:r w:rsidR="00761E47">
        <w:rPr>
          <w:rFonts w:ascii="Times New Roman" w:hAnsi="Times New Roman" w:cs="Times New Roman"/>
          <w:color w:val="000000" w:themeColor="text1"/>
          <w:lang w:val="en-GB"/>
        </w:rPr>
        <w:t xml:space="preserve">Research on Podemos </w:t>
      </w:r>
      <w:r>
        <w:rPr>
          <w:rFonts w:ascii="Times New Roman" w:hAnsi="Times New Roman" w:cs="Times New Roman"/>
          <w:color w:val="000000" w:themeColor="text1"/>
          <w:lang w:val="en-GB"/>
        </w:rPr>
        <w:t xml:space="preserve">or MAS </w:t>
      </w:r>
      <w:r w:rsidR="00761E47">
        <w:rPr>
          <w:rFonts w:ascii="Times New Roman" w:hAnsi="Times New Roman" w:cs="Times New Roman"/>
          <w:color w:val="000000" w:themeColor="text1"/>
          <w:lang w:val="en-GB"/>
        </w:rPr>
        <w:t>has</w:t>
      </w:r>
      <w:r w:rsidR="002A5482">
        <w:rPr>
          <w:rFonts w:ascii="Times New Roman" w:hAnsi="Times New Roman" w:cs="Times New Roman"/>
          <w:color w:val="000000" w:themeColor="text1"/>
          <w:lang w:val="en-GB"/>
        </w:rPr>
        <w:t xml:space="preserve"> </w:t>
      </w:r>
      <w:r>
        <w:rPr>
          <w:rFonts w:ascii="Times New Roman" w:hAnsi="Times New Roman" w:cs="Times New Roman"/>
          <w:color w:val="000000" w:themeColor="text1"/>
          <w:lang w:val="en-GB"/>
        </w:rPr>
        <w:t xml:space="preserve">pointed at their </w:t>
      </w:r>
      <w:r w:rsidR="00244CE9" w:rsidRPr="00EA7144">
        <w:rPr>
          <w:rFonts w:ascii="Times New Roman" w:hAnsi="Times New Roman" w:cs="Times New Roman"/>
          <w:color w:val="000000" w:themeColor="text1"/>
          <w:lang w:val="en-GB"/>
        </w:rPr>
        <w:t xml:space="preserve">counter-hegemonic strategy toward transforming the political status quo through a radical change in discourse. </w:t>
      </w:r>
      <w:r w:rsidR="00761E47">
        <w:rPr>
          <w:color w:val="000000" w:themeColor="text1"/>
          <w:lang w:val="en-GB"/>
        </w:rPr>
        <w:t xml:space="preserve">As for its communication style, </w:t>
      </w:r>
      <w:r w:rsidR="00BA3BF3" w:rsidRPr="00EA7144">
        <w:rPr>
          <w:color w:val="000000" w:themeColor="text1"/>
          <w:lang w:val="en-GB"/>
        </w:rPr>
        <w:t xml:space="preserve">Podemos presents itself as a movement for a political renewal of the symbols and identities of the traditional left. </w:t>
      </w:r>
      <w:r w:rsidR="00BA3BF3" w:rsidRPr="00EA7144">
        <w:rPr>
          <w:color w:val="000000" w:themeColor="text1"/>
        </w:rPr>
        <w:t xml:space="preserve">Resonant with the 15M discourse, the critique of the Old Left is expressed in the choice of the party name, its colour and its logo. The very name Podemos (We can) “signals the willingness to capitalize on the sense of popular empowerment emerging from virtual and physical </w:t>
      </w:r>
      <w:r w:rsidR="00BA3BF3" w:rsidRPr="00EA7144">
        <w:rPr>
          <w:i/>
          <w:iCs/>
          <w:color w:val="000000" w:themeColor="text1"/>
        </w:rPr>
        <w:t xml:space="preserve">plazas </w:t>
      </w:r>
      <w:r w:rsidR="00BA3BF3" w:rsidRPr="00EA7144">
        <w:rPr>
          <w:color w:val="000000" w:themeColor="text1"/>
        </w:rPr>
        <w:t xml:space="preserve">as a way to promote action into the Spanish parliamentary system” (Agustin and Briziarelli 2018, </w:t>
      </w:r>
      <w:r w:rsidR="00183D3A">
        <w:rPr>
          <w:color w:val="000000" w:themeColor="text1"/>
        </w:rPr>
        <w:t xml:space="preserve">p. </w:t>
      </w:r>
      <w:r w:rsidR="00BA3BF3" w:rsidRPr="00EA7144">
        <w:rPr>
          <w:color w:val="000000" w:themeColor="text1"/>
        </w:rPr>
        <w:t xml:space="preserve">7). </w:t>
      </w:r>
      <w:r w:rsidRPr="00EA7144">
        <w:rPr>
          <w:rFonts w:ascii="Times New Roman" w:hAnsi="Times New Roman" w:cs="Times New Roman"/>
          <w:color w:val="000000" w:themeColor="text1"/>
          <w:lang w:val="en-GB"/>
        </w:rPr>
        <w:t>Here as well, transformations were noted with the increasing focus on electoral politics that brought about a growing need to attract voters located on the centre-left, as well as to find party allies on the centre-left.</w:t>
      </w:r>
      <w:r>
        <w:rPr>
          <w:rFonts w:ascii="Times New Roman" w:hAnsi="Times New Roman" w:cs="Times New Roman"/>
          <w:color w:val="000000" w:themeColor="text1"/>
          <w:lang w:val="en-GB"/>
        </w:rPr>
        <w:t xml:space="preserve">  </w:t>
      </w:r>
    </w:p>
    <w:p w14:paraId="37D8BA96" w14:textId="77777777" w:rsidR="00BA3BF3" w:rsidRPr="00EA7144" w:rsidRDefault="00BA3BF3" w:rsidP="00EA7144">
      <w:pPr>
        <w:widowControl w:val="0"/>
        <w:spacing w:before="120" w:after="0" w:line="240" w:lineRule="auto"/>
        <w:jc w:val="both"/>
        <w:rPr>
          <w:rFonts w:ascii="Times New Roman" w:hAnsi="Times New Roman" w:cs="Times New Roman"/>
          <w:color w:val="000000" w:themeColor="text1"/>
          <w:sz w:val="24"/>
          <w:szCs w:val="24"/>
        </w:rPr>
      </w:pPr>
    </w:p>
    <w:p w14:paraId="107AF09A" w14:textId="77777777" w:rsidR="00820964" w:rsidRPr="004A5FAE" w:rsidRDefault="004A5FAE" w:rsidP="00EA7144">
      <w:pPr>
        <w:widowControl w:val="0"/>
        <w:spacing w:before="120" w:after="0" w:line="240" w:lineRule="auto"/>
        <w:jc w:val="both"/>
        <w:rPr>
          <w:rFonts w:ascii="Times New Roman" w:hAnsi="Times New Roman" w:cs="Times New Roman"/>
          <w:i/>
          <w:color w:val="000000" w:themeColor="text1"/>
          <w:sz w:val="24"/>
          <w:szCs w:val="24"/>
        </w:rPr>
      </w:pPr>
      <w:r w:rsidRPr="004A5FAE">
        <w:rPr>
          <w:rFonts w:ascii="Times New Roman" w:hAnsi="Times New Roman" w:cs="Times New Roman"/>
          <w:i/>
          <w:color w:val="000000" w:themeColor="text1"/>
          <w:sz w:val="24"/>
          <w:szCs w:val="24"/>
        </w:rPr>
        <w:t>In conclusion</w:t>
      </w:r>
    </w:p>
    <w:p w14:paraId="576CEAD5" w14:textId="1C81B263" w:rsidR="00761E47" w:rsidRDefault="00CD1165" w:rsidP="00EA7144">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conclusion, movement parties—as movement organizations and political parties—use complex communication </w:t>
      </w:r>
      <w:r w:rsidR="00761E47">
        <w:rPr>
          <w:rFonts w:ascii="Times New Roman" w:hAnsi="Times New Roman" w:cs="Times New Roman"/>
          <w:color w:val="000000" w:themeColor="text1"/>
          <w:sz w:val="24"/>
          <w:szCs w:val="24"/>
        </w:rPr>
        <w:t>practices</w:t>
      </w:r>
      <w:r>
        <w:rPr>
          <w:rFonts w:ascii="Times New Roman" w:hAnsi="Times New Roman" w:cs="Times New Roman"/>
          <w:color w:val="000000" w:themeColor="text1"/>
          <w:sz w:val="24"/>
          <w:szCs w:val="24"/>
        </w:rPr>
        <w:t xml:space="preserve"> with a stratification of various modes and </w:t>
      </w:r>
      <w:r w:rsidR="008D1D15">
        <w:rPr>
          <w:rFonts w:ascii="Times New Roman" w:hAnsi="Times New Roman" w:cs="Times New Roman"/>
          <w:color w:val="000000" w:themeColor="text1"/>
          <w:sz w:val="24"/>
          <w:szCs w:val="24"/>
        </w:rPr>
        <w:t xml:space="preserve">means </w:t>
      </w:r>
      <w:r>
        <w:rPr>
          <w:rFonts w:ascii="Times New Roman" w:hAnsi="Times New Roman" w:cs="Times New Roman"/>
          <w:color w:val="000000" w:themeColor="text1"/>
          <w:sz w:val="24"/>
          <w:szCs w:val="24"/>
        </w:rPr>
        <w:t xml:space="preserve">of communication in which different internal and </w:t>
      </w:r>
      <w:r w:rsidR="00761E47">
        <w:rPr>
          <w:rFonts w:ascii="Times New Roman" w:hAnsi="Times New Roman" w:cs="Times New Roman"/>
          <w:color w:val="000000" w:themeColor="text1"/>
          <w:sz w:val="24"/>
          <w:szCs w:val="24"/>
        </w:rPr>
        <w:t>external</w:t>
      </w:r>
      <w:r>
        <w:rPr>
          <w:rFonts w:ascii="Times New Roman" w:hAnsi="Times New Roman" w:cs="Times New Roman"/>
          <w:color w:val="000000" w:themeColor="text1"/>
          <w:sz w:val="24"/>
          <w:szCs w:val="24"/>
        </w:rPr>
        <w:t xml:space="preserve"> actors intervene</w:t>
      </w:r>
      <w:r w:rsidR="008D1D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Movement parties coming from progressive movements have historically promoted innovations in the party structures, strategies and communication as well as in the framing. The stress on participation dates from well before the internet, having been at the </w:t>
      </w:r>
      <w:r w:rsidR="00F45F6F">
        <w:rPr>
          <w:rFonts w:ascii="Times New Roman" w:hAnsi="Times New Roman" w:cs="Times New Roman"/>
          <w:color w:val="000000" w:themeColor="text1"/>
          <w:sz w:val="24"/>
          <w:szCs w:val="24"/>
        </w:rPr>
        <w:t>root</w:t>
      </w:r>
      <w:r>
        <w:rPr>
          <w:rFonts w:ascii="Times New Roman" w:hAnsi="Times New Roman" w:cs="Times New Roman"/>
          <w:color w:val="000000" w:themeColor="text1"/>
          <w:sz w:val="24"/>
          <w:szCs w:val="24"/>
        </w:rPr>
        <w:t xml:space="preserve"> of the socialist ideological mass party as well as the left-libertarian Green parties. </w:t>
      </w:r>
      <w:r w:rsidR="00F45F6F">
        <w:rPr>
          <w:rFonts w:ascii="Times New Roman" w:hAnsi="Times New Roman" w:cs="Times New Roman"/>
          <w:color w:val="000000" w:themeColor="text1"/>
          <w:sz w:val="24"/>
          <w:szCs w:val="24"/>
        </w:rPr>
        <w:t xml:space="preserve">The latest </w:t>
      </w:r>
      <w:r>
        <w:rPr>
          <w:rFonts w:ascii="Times New Roman" w:hAnsi="Times New Roman" w:cs="Times New Roman"/>
          <w:color w:val="000000" w:themeColor="text1"/>
          <w:sz w:val="24"/>
          <w:szCs w:val="24"/>
        </w:rPr>
        <w:t>wave of movement parties emerged from the anti-austerity protests has built upon those previous experiences, developing hybrid models between democratic cent</w:t>
      </w:r>
      <w:r w:rsidR="000067EF">
        <w:rPr>
          <w:rFonts w:ascii="Times New Roman" w:hAnsi="Times New Roman" w:cs="Times New Roman"/>
          <w:color w:val="000000" w:themeColor="text1"/>
          <w:sz w:val="24"/>
          <w:szCs w:val="24"/>
        </w:rPr>
        <w:t>ralism and open party structure.</w:t>
      </w:r>
      <w:r>
        <w:rPr>
          <w:rFonts w:ascii="Times New Roman" w:hAnsi="Times New Roman" w:cs="Times New Roman"/>
          <w:color w:val="000000" w:themeColor="text1"/>
          <w:sz w:val="24"/>
          <w:szCs w:val="24"/>
        </w:rPr>
        <w:t xml:space="preserve"> </w:t>
      </w:r>
    </w:p>
    <w:p w14:paraId="0879D1A3" w14:textId="48EF8F25" w:rsidR="00820964" w:rsidRDefault="00CD1165" w:rsidP="00EA7144">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specific types of democratic innovations and their link</w:t>
      </w:r>
      <w:r w:rsidR="00DE53A0">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with available communication technologies are then deeply </w:t>
      </w:r>
      <w:r w:rsidR="000067EF">
        <w:rPr>
          <w:rFonts w:ascii="Times New Roman" w:hAnsi="Times New Roman" w:cs="Times New Roman"/>
          <w:color w:val="000000" w:themeColor="text1"/>
          <w:sz w:val="24"/>
          <w:szCs w:val="24"/>
        </w:rPr>
        <w:t>influenced</w:t>
      </w:r>
      <w:r>
        <w:rPr>
          <w:rFonts w:ascii="Times New Roman" w:hAnsi="Times New Roman" w:cs="Times New Roman"/>
          <w:color w:val="000000" w:themeColor="text1"/>
          <w:sz w:val="24"/>
          <w:szCs w:val="24"/>
        </w:rPr>
        <w:t xml:space="preserve"> by the conceptions and practices of democracy in </w:t>
      </w:r>
      <w:r w:rsidR="000067EF">
        <w:rPr>
          <w:rFonts w:ascii="Times New Roman" w:hAnsi="Times New Roman" w:cs="Times New Roman"/>
          <w:color w:val="000000" w:themeColor="text1"/>
          <w:sz w:val="24"/>
          <w:szCs w:val="24"/>
        </w:rPr>
        <w:t xml:space="preserve">the social movement family </w:t>
      </w:r>
      <w:r w:rsidR="00F45F6F">
        <w:rPr>
          <w:rFonts w:ascii="Times New Roman" w:hAnsi="Times New Roman" w:cs="Times New Roman"/>
          <w:color w:val="000000" w:themeColor="text1"/>
          <w:sz w:val="24"/>
          <w:szCs w:val="24"/>
        </w:rPr>
        <w:t>from which they originate</w:t>
      </w:r>
      <w:r w:rsidR="000067EF">
        <w:rPr>
          <w:rFonts w:ascii="Times New Roman" w:hAnsi="Times New Roman" w:cs="Times New Roman"/>
          <w:color w:val="000000" w:themeColor="text1"/>
          <w:sz w:val="24"/>
          <w:szCs w:val="24"/>
        </w:rPr>
        <w:t xml:space="preserve">. In the case of the contemporary wave of progressive movement parties, the experience of the GJM first </w:t>
      </w:r>
      <w:r w:rsidR="00761E47">
        <w:rPr>
          <w:rFonts w:ascii="Times New Roman" w:hAnsi="Times New Roman" w:cs="Times New Roman"/>
          <w:color w:val="000000" w:themeColor="text1"/>
          <w:sz w:val="24"/>
          <w:szCs w:val="24"/>
        </w:rPr>
        <w:t>and</w:t>
      </w:r>
      <w:r w:rsidR="000067EF">
        <w:rPr>
          <w:rFonts w:ascii="Times New Roman" w:hAnsi="Times New Roman" w:cs="Times New Roman"/>
          <w:color w:val="000000" w:themeColor="text1"/>
          <w:sz w:val="24"/>
          <w:szCs w:val="24"/>
        </w:rPr>
        <w:t xml:space="preserve"> the anti-austerity protests later on  pushed for a combination of deliberative forums and direct democracy. Open membership as well as instruments for consensual decision making and open debate are not determined by the invention of online platforms</w:t>
      </w:r>
      <w:r w:rsidR="00761E47">
        <w:rPr>
          <w:rFonts w:ascii="Times New Roman" w:hAnsi="Times New Roman" w:cs="Times New Roman"/>
          <w:color w:val="000000" w:themeColor="text1"/>
          <w:sz w:val="24"/>
          <w:szCs w:val="24"/>
        </w:rPr>
        <w:t xml:space="preserve">, long preceding them </w:t>
      </w:r>
      <w:r w:rsidR="000067EF">
        <w:rPr>
          <w:rFonts w:ascii="Times New Roman" w:hAnsi="Times New Roman" w:cs="Times New Roman"/>
          <w:color w:val="000000" w:themeColor="text1"/>
          <w:sz w:val="24"/>
          <w:szCs w:val="24"/>
        </w:rPr>
        <w:t xml:space="preserve">(Polletta </w:t>
      </w:r>
      <w:r w:rsidR="00B718C1" w:rsidRPr="00B718C1">
        <w:rPr>
          <w:rFonts w:ascii="Times New Roman" w:hAnsi="Times New Roman" w:cs="Times New Roman"/>
          <w:color w:val="000000" w:themeColor="text1"/>
          <w:sz w:val="24"/>
          <w:szCs w:val="24"/>
        </w:rPr>
        <w:t>2004</w:t>
      </w:r>
      <w:r w:rsidR="000067EF">
        <w:rPr>
          <w:rFonts w:ascii="Times New Roman" w:hAnsi="Times New Roman" w:cs="Times New Roman"/>
          <w:color w:val="000000" w:themeColor="text1"/>
          <w:sz w:val="24"/>
          <w:szCs w:val="24"/>
        </w:rPr>
        <w:t xml:space="preserve">). They rather build upon the experiences of Green parties mixed with the inspiration </w:t>
      </w:r>
      <w:r w:rsidR="00F45F6F">
        <w:rPr>
          <w:rFonts w:ascii="Times New Roman" w:hAnsi="Times New Roman" w:cs="Times New Roman"/>
          <w:color w:val="000000" w:themeColor="text1"/>
          <w:sz w:val="24"/>
          <w:szCs w:val="24"/>
        </w:rPr>
        <w:t xml:space="preserve">drawn from </w:t>
      </w:r>
      <w:r w:rsidR="000067EF">
        <w:rPr>
          <w:rFonts w:ascii="Times New Roman" w:hAnsi="Times New Roman" w:cs="Times New Roman"/>
          <w:color w:val="000000" w:themeColor="text1"/>
          <w:sz w:val="24"/>
          <w:szCs w:val="24"/>
        </w:rPr>
        <w:t>contemporary social movements.</w:t>
      </w:r>
    </w:p>
    <w:p w14:paraId="446C0F0A" w14:textId="285C5789" w:rsidR="000067EF" w:rsidRDefault="000067EF" w:rsidP="00EA7144">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for the </w:t>
      </w:r>
      <w:r w:rsidR="008D1D15">
        <w:rPr>
          <w:rFonts w:ascii="Times New Roman" w:hAnsi="Times New Roman" w:cs="Times New Roman"/>
          <w:color w:val="000000" w:themeColor="text1"/>
          <w:sz w:val="24"/>
          <w:szCs w:val="24"/>
        </w:rPr>
        <w:t xml:space="preserve">use </w:t>
      </w:r>
      <w:r>
        <w:rPr>
          <w:rFonts w:ascii="Times New Roman" w:hAnsi="Times New Roman" w:cs="Times New Roman"/>
          <w:color w:val="000000" w:themeColor="text1"/>
          <w:sz w:val="24"/>
          <w:szCs w:val="24"/>
        </w:rPr>
        <w:t xml:space="preserve">of </w:t>
      </w:r>
      <w:r w:rsidR="008D1D15">
        <w:rPr>
          <w:rFonts w:ascii="Times New Roman" w:hAnsi="Times New Roman" w:cs="Times New Roman"/>
          <w:color w:val="000000" w:themeColor="text1"/>
          <w:sz w:val="24"/>
          <w:szCs w:val="24"/>
        </w:rPr>
        <w:t xml:space="preserve">digital </w:t>
      </w:r>
      <w:r>
        <w:rPr>
          <w:rFonts w:ascii="Times New Roman" w:hAnsi="Times New Roman" w:cs="Times New Roman"/>
          <w:color w:val="000000" w:themeColor="text1"/>
          <w:sz w:val="24"/>
          <w:szCs w:val="24"/>
        </w:rPr>
        <w:t xml:space="preserve">technologies, social movement </w:t>
      </w:r>
      <w:r w:rsidR="00C8711F">
        <w:rPr>
          <w:rFonts w:ascii="Times New Roman" w:hAnsi="Times New Roman" w:cs="Times New Roman"/>
          <w:color w:val="000000" w:themeColor="text1"/>
          <w:sz w:val="24"/>
          <w:szCs w:val="24"/>
        </w:rPr>
        <w:t>organizations</w:t>
      </w:r>
      <w:r>
        <w:rPr>
          <w:rFonts w:ascii="Times New Roman" w:hAnsi="Times New Roman" w:cs="Times New Roman"/>
          <w:color w:val="000000" w:themeColor="text1"/>
          <w:sz w:val="24"/>
          <w:szCs w:val="24"/>
        </w:rPr>
        <w:t xml:space="preserve"> and movement parties have been inspired by critical users to develop alternatives to the more and more close </w:t>
      </w:r>
      <w:r w:rsidR="008D1D15">
        <w:rPr>
          <w:rFonts w:ascii="Times New Roman" w:hAnsi="Times New Roman" w:cs="Times New Roman"/>
          <w:color w:val="000000" w:themeColor="text1"/>
          <w:sz w:val="24"/>
          <w:szCs w:val="24"/>
        </w:rPr>
        <w:t xml:space="preserve">discursive </w:t>
      </w:r>
      <w:r>
        <w:rPr>
          <w:rFonts w:ascii="Times New Roman" w:hAnsi="Times New Roman" w:cs="Times New Roman"/>
          <w:color w:val="000000" w:themeColor="text1"/>
          <w:sz w:val="24"/>
          <w:szCs w:val="24"/>
        </w:rPr>
        <w:t>opportunities. Offline and online alternative media tradition</w:t>
      </w:r>
      <w:r w:rsidR="008D1D15">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have been innovated within new movements and adapted by movement parties—as it has </w:t>
      </w:r>
      <w:r w:rsidR="00C8711F">
        <w:rPr>
          <w:rFonts w:ascii="Times New Roman" w:hAnsi="Times New Roman" w:cs="Times New Roman"/>
          <w:color w:val="000000" w:themeColor="text1"/>
          <w:sz w:val="24"/>
          <w:szCs w:val="24"/>
        </w:rPr>
        <w:t>happened</w:t>
      </w:r>
      <w:r>
        <w:rPr>
          <w:rFonts w:ascii="Times New Roman" w:hAnsi="Times New Roman" w:cs="Times New Roman"/>
          <w:color w:val="000000" w:themeColor="text1"/>
          <w:sz w:val="24"/>
          <w:szCs w:val="24"/>
        </w:rPr>
        <w:t xml:space="preserve"> with the press, the radio, the TV and then the internet and </w:t>
      </w:r>
      <w:r w:rsidR="00F45F6F">
        <w:rPr>
          <w:rFonts w:ascii="Times New Roman" w:hAnsi="Times New Roman" w:cs="Times New Roman"/>
          <w:color w:val="000000" w:themeColor="text1"/>
          <w:sz w:val="24"/>
          <w:szCs w:val="24"/>
        </w:rPr>
        <w:t xml:space="preserve">most recently </w:t>
      </w:r>
      <w:r>
        <w:rPr>
          <w:rFonts w:ascii="Times New Roman" w:hAnsi="Times New Roman" w:cs="Times New Roman"/>
          <w:color w:val="000000" w:themeColor="text1"/>
          <w:sz w:val="24"/>
          <w:szCs w:val="24"/>
        </w:rPr>
        <w:t xml:space="preserve"> social media. By necessity and predisposition, social movements have been innovators in communication strategies, but usually far from acritical ones. In fact, social movement and movement </w:t>
      </w:r>
      <w:r w:rsidR="00F45F6F">
        <w:rPr>
          <w:rFonts w:ascii="Times New Roman" w:hAnsi="Times New Roman" w:cs="Times New Roman"/>
          <w:color w:val="000000" w:themeColor="text1"/>
          <w:sz w:val="24"/>
          <w:szCs w:val="24"/>
        </w:rPr>
        <w:t xml:space="preserve">party </w:t>
      </w:r>
      <w:r>
        <w:rPr>
          <w:rFonts w:ascii="Times New Roman" w:hAnsi="Times New Roman" w:cs="Times New Roman"/>
          <w:color w:val="000000" w:themeColor="text1"/>
          <w:sz w:val="24"/>
          <w:szCs w:val="24"/>
        </w:rPr>
        <w:t xml:space="preserve">activists still use all of these media, for internal and external communication blending them in order to </w:t>
      </w:r>
      <w:r w:rsidR="00761E47">
        <w:rPr>
          <w:rFonts w:ascii="Times New Roman" w:hAnsi="Times New Roman" w:cs="Times New Roman"/>
          <w:color w:val="000000" w:themeColor="text1"/>
          <w:sz w:val="24"/>
          <w:szCs w:val="24"/>
        </w:rPr>
        <w:t>adapt</w:t>
      </w:r>
      <w:r>
        <w:rPr>
          <w:rFonts w:ascii="Times New Roman" w:hAnsi="Times New Roman" w:cs="Times New Roman"/>
          <w:color w:val="000000" w:themeColor="text1"/>
          <w:sz w:val="24"/>
          <w:szCs w:val="24"/>
        </w:rPr>
        <w:t xml:space="preserve"> to participatory conceptions of </w:t>
      </w:r>
      <w:r>
        <w:rPr>
          <w:rFonts w:ascii="Times New Roman" w:hAnsi="Times New Roman" w:cs="Times New Roman"/>
          <w:color w:val="000000" w:themeColor="text1"/>
          <w:sz w:val="24"/>
          <w:szCs w:val="24"/>
        </w:rPr>
        <w:lastRenderedPageBreak/>
        <w:t>democracy.</w:t>
      </w:r>
    </w:p>
    <w:p w14:paraId="0089CEA6" w14:textId="762498C3" w:rsidR="000067EF" w:rsidRDefault="00C8711F" w:rsidP="00EA7144">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Activists have however always been aware of the limits of specific technologies, experimenting with them but also trying to correct </w:t>
      </w:r>
      <w:r w:rsidR="008D1D15">
        <w:rPr>
          <w:rFonts w:ascii="Times New Roman" w:hAnsi="Times New Roman" w:cs="Times New Roman"/>
          <w:color w:val="000000" w:themeColor="text1"/>
          <w:sz w:val="24"/>
          <w:szCs w:val="24"/>
        </w:rPr>
        <w:t xml:space="preserve">their </w:t>
      </w:r>
      <w:r>
        <w:rPr>
          <w:rFonts w:ascii="Times New Roman" w:hAnsi="Times New Roman" w:cs="Times New Roman"/>
          <w:color w:val="000000" w:themeColor="text1"/>
          <w:sz w:val="24"/>
          <w:szCs w:val="24"/>
        </w:rPr>
        <w:t>shortcoming. Even if not always successfully, they have innovated in their search of solutions for communication challenges. As research on communication practices clearly indicate, online communication is embedded in offline relations, being often produced by groupings of activists. As studies of referendums from below testify for, informal nets and rank and file participate in the production and distribution of messages</w:t>
      </w:r>
      <w:r w:rsidR="00275116">
        <w:rPr>
          <w:rFonts w:ascii="Times New Roman" w:hAnsi="Times New Roman" w:cs="Times New Roman"/>
          <w:color w:val="000000" w:themeColor="text1"/>
          <w:sz w:val="24"/>
          <w:szCs w:val="24"/>
        </w:rPr>
        <w:t xml:space="preserve"> (della Porta, O’ Connor et al 2017)</w:t>
      </w:r>
      <w:r w:rsidR="008D1D1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8D1D15">
        <w:rPr>
          <w:rFonts w:ascii="Times New Roman" w:hAnsi="Times New Roman" w:cs="Times New Roman"/>
          <w:color w:val="000000" w:themeColor="text1"/>
          <w:sz w:val="24"/>
          <w:szCs w:val="24"/>
        </w:rPr>
        <w:t xml:space="preserve">All these </w:t>
      </w:r>
      <w:r>
        <w:rPr>
          <w:rFonts w:ascii="Times New Roman" w:hAnsi="Times New Roman" w:cs="Times New Roman"/>
          <w:color w:val="000000" w:themeColor="text1"/>
          <w:sz w:val="24"/>
          <w:szCs w:val="24"/>
        </w:rPr>
        <w:t>experiences have migrated from movements to movement parties.</w:t>
      </w:r>
    </w:p>
    <w:p w14:paraId="41C96BE1" w14:textId="2F8A5558" w:rsidR="00C8711F" w:rsidRDefault="00C8711F" w:rsidP="00EA7144">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terms of communication styles, while emotions are always part of political communication, progressive social movements and movement parties have been building upon principles of civicness and inclusiveness that are certainly far away for the fake news and aggressive framing observed in rightwing online populism.</w:t>
      </w:r>
      <w:r w:rsidR="00275116">
        <w:rPr>
          <w:rFonts w:ascii="Times New Roman" w:hAnsi="Times New Roman" w:cs="Times New Roman"/>
          <w:color w:val="000000" w:themeColor="text1"/>
          <w:sz w:val="24"/>
          <w:szCs w:val="24"/>
        </w:rPr>
        <w:t xml:space="preserve"> As for progressive movements, an inclusive attitude as well as the need to mobilize on hope for change has characterized also related party movements, since the at least the origins of the socialist party family. </w:t>
      </w:r>
    </w:p>
    <w:p w14:paraId="673C6BB5" w14:textId="6B99B3E8" w:rsidR="00761E47" w:rsidRDefault="00761E47" w:rsidP="00761E47">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sum, the p</w:t>
      </w:r>
      <w:r w:rsidR="00614E9D">
        <w:rPr>
          <w:rFonts w:ascii="Times New Roman" w:hAnsi="Times New Roman" w:cs="Times New Roman"/>
          <w:color w:val="000000" w:themeColor="text1"/>
          <w:sz w:val="24"/>
          <w:szCs w:val="24"/>
        </w:rPr>
        <w:t xml:space="preserve">articipatory ethos does not come from </w:t>
      </w:r>
      <w:r w:rsidR="008D1D15">
        <w:rPr>
          <w:rFonts w:ascii="Times New Roman" w:hAnsi="Times New Roman" w:cs="Times New Roman"/>
          <w:color w:val="000000" w:themeColor="text1"/>
          <w:sz w:val="24"/>
          <w:szCs w:val="24"/>
        </w:rPr>
        <w:t xml:space="preserve">digital </w:t>
      </w:r>
      <w:r w:rsidR="00614E9D">
        <w:rPr>
          <w:rFonts w:ascii="Times New Roman" w:hAnsi="Times New Roman" w:cs="Times New Roman"/>
          <w:color w:val="000000" w:themeColor="text1"/>
          <w:sz w:val="24"/>
          <w:szCs w:val="24"/>
        </w:rPr>
        <w:t>platform</w:t>
      </w:r>
      <w:r w:rsidR="008D1D15">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Rather, participative and deliberative democracy as an aspiration is a value coming from social movements, as well as previous </w:t>
      </w:r>
      <w:r w:rsidR="008D1D15">
        <w:rPr>
          <w:rFonts w:ascii="Times New Roman" w:hAnsi="Times New Roman" w:cs="Times New Roman"/>
          <w:color w:val="000000" w:themeColor="text1"/>
          <w:sz w:val="24"/>
          <w:szCs w:val="24"/>
        </w:rPr>
        <w:t xml:space="preserve">generations of </w:t>
      </w:r>
      <w:r>
        <w:rPr>
          <w:rFonts w:ascii="Times New Roman" w:hAnsi="Times New Roman" w:cs="Times New Roman"/>
          <w:color w:val="000000" w:themeColor="text1"/>
          <w:sz w:val="24"/>
          <w:szCs w:val="24"/>
        </w:rPr>
        <w:t xml:space="preserve">movement parties. The organizational format, while using also </w:t>
      </w:r>
      <w:r w:rsidR="008D1D15">
        <w:rPr>
          <w:rFonts w:ascii="Times New Roman" w:hAnsi="Times New Roman" w:cs="Times New Roman"/>
          <w:color w:val="000000" w:themeColor="text1"/>
          <w:sz w:val="24"/>
          <w:szCs w:val="24"/>
        </w:rPr>
        <w:t xml:space="preserve">digital </w:t>
      </w:r>
      <w:r>
        <w:rPr>
          <w:rFonts w:ascii="Times New Roman" w:hAnsi="Times New Roman" w:cs="Times New Roman"/>
          <w:color w:val="000000" w:themeColor="text1"/>
          <w:sz w:val="24"/>
          <w:szCs w:val="24"/>
        </w:rPr>
        <w:t xml:space="preserve">technologies as instruments of communication, bridges new with old models as well as new and old media. New technologies are in fact mainly seen in a critical way, far away from techno-enthusiasm. </w:t>
      </w:r>
      <w:r w:rsidR="00D53546">
        <w:rPr>
          <w:rFonts w:ascii="Times New Roman" w:hAnsi="Times New Roman" w:cs="Times New Roman"/>
          <w:color w:val="000000" w:themeColor="text1"/>
          <w:sz w:val="24"/>
          <w:szCs w:val="24"/>
        </w:rPr>
        <w:t xml:space="preserve">Far </w:t>
      </w:r>
      <w:r>
        <w:rPr>
          <w:rFonts w:ascii="Times New Roman" w:hAnsi="Times New Roman" w:cs="Times New Roman"/>
          <w:color w:val="000000" w:themeColor="text1"/>
          <w:sz w:val="24"/>
          <w:szCs w:val="24"/>
        </w:rPr>
        <w:t>from disappearing, the movement parties tend however to adapt in time to the party system, electoral competition and institutional logics.</w:t>
      </w:r>
    </w:p>
    <w:p w14:paraId="13FCE350" w14:textId="36909C9A" w:rsidR="00761E47" w:rsidRDefault="00761E47" w:rsidP="00761E47">
      <w:pPr>
        <w:widowControl w:val="0"/>
        <w:spacing w:before="120"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final remark refers to the perspective of these progressive movement parties of the last wave. While </w:t>
      </w:r>
      <w:r w:rsidR="00F45F6F">
        <w:rPr>
          <w:rFonts w:ascii="Times New Roman" w:hAnsi="Times New Roman" w:cs="Times New Roman"/>
          <w:color w:val="000000" w:themeColor="text1"/>
          <w:sz w:val="24"/>
          <w:szCs w:val="24"/>
        </w:rPr>
        <w:t xml:space="preserve">experiencing </w:t>
      </w:r>
      <w:r>
        <w:rPr>
          <w:rFonts w:ascii="Times New Roman" w:hAnsi="Times New Roman" w:cs="Times New Roman"/>
          <w:color w:val="000000" w:themeColor="text1"/>
          <w:sz w:val="24"/>
          <w:szCs w:val="24"/>
        </w:rPr>
        <w:t>ups and downs, successes and failures, hope and disillusionment vis-à-vis the most optimistic expectations, they do not seem</w:t>
      </w:r>
      <w:r w:rsidR="00F45F6F">
        <w:rPr>
          <w:rFonts w:ascii="Times New Roman" w:hAnsi="Times New Roman" w:cs="Times New Roman"/>
          <w:color w:val="000000" w:themeColor="text1"/>
          <w:sz w:val="24"/>
          <w:szCs w:val="24"/>
        </w:rPr>
        <w:t xml:space="preserve"> to be</w:t>
      </w:r>
      <w:r>
        <w:rPr>
          <w:rFonts w:ascii="Times New Roman" w:hAnsi="Times New Roman" w:cs="Times New Roman"/>
          <w:color w:val="000000" w:themeColor="text1"/>
          <w:sz w:val="24"/>
          <w:szCs w:val="24"/>
        </w:rPr>
        <w:t xml:space="preserve"> </w:t>
      </w:r>
      <w:r w:rsidR="00F45F6F">
        <w:rPr>
          <w:rFonts w:ascii="Times New Roman" w:hAnsi="Times New Roman" w:cs="Times New Roman"/>
          <w:color w:val="000000" w:themeColor="text1"/>
          <w:sz w:val="24"/>
          <w:szCs w:val="24"/>
        </w:rPr>
        <w:t xml:space="preserve"> transient </w:t>
      </w:r>
      <w:r>
        <w:rPr>
          <w:rFonts w:ascii="Times New Roman" w:hAnsi="Times New Roman" w:cs="Times New Roman"/>
          <w:color w:val="000000" w:themeColor="text1"/>
          <w:sz w:val="24"/>
          <w:szCs w:val="24"/>
        </w:rPr>
        <w:t>parties. Rather, occupying the space the socialist party family left</w:t>
      </w:r>
      <w:r w:rsidR="00D53546">
        <w:rPr>
          <w:rFonts w:ascii="Times New Roman" w:hAnsi="Times New Roman" w:cs="Times New Roman"/>
          <w:color w:val="000000" w:themeColor="text1"/>
          <w:sz w:val="24"/>
          <w:szCs w:val="24"/>
        </w:rPr>
        <w:t xml:space="preserve"> empty</w:t>
      </w:r>
      <w:r>
        <w:rPr>
          <w:rFonts w:ascii="Times New Roman" w:hAnsi="Times New Roman" w:cs="Times New Roman"/>
          <w:color w:val="000000" w:themeColor="text1"/>
          <w:sz w:val="24"/>
          <w:szCs w:val="24"/>
        </w:rPr>
        <w:t xml:space="preserve">, </w:t>
      </w:r>
      <w:r w:rsidR="00275116">
        <w:rPr>
          <w:rFonts w:ascii="Times New Roman" w:hAnsi="Times New Roman" w:cs="Times New Roman"/>
          <w:color w:val="000000" w:themeColor="text1"/>
          <w:sz w:val="24"/>
          <w:szCs w:val="24"/>
        </w:rPr>
        <w:t xml:space="preserve">the most recent generation of progressive movement parties </w:t>
      </w:r>
      <w:r>
        <w:rPr>
          <w:rFonts w:ascii="Times New Roman" w:hAnsi="Times New Roman" w:cs="Times New Roman"/>
          <w:color w:val="000000" w:themeColor="text1"/>
          <w:sz w:val="24"/>
          <w:szCs w:val="24"/>
        </w:rPr>
        <w:t xml:space="preserve">have built long lasting organizations. Even </w:t>
      </w:r>
      <w:r w:rsidR="00F45F6F">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 xml:space="preserve"> maintaining  competitive relations with the old left, they have contributed to a revival of the radical Left that had been proclaimed dead, entering not only parliaments but also governments, and not only at local but also at national level. Their innovative potential, even if far from being fully materialize</w:t>
      </w:r>
      <w:r w:rsidR="00D53546">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has contributed not only to positive electoral results but also the emergence of new frames and strategies that might affect also other, more mainstream, parties. </w:t>
      </w:r>
    </w:p>
    <w:p w14:paraId="67A91E65" w14:textId="77777777" w:rsidR="00614E9D" w:rsidRDefault="00614E9D" w:rsidP="00EA7144">
      <w:pPr>
        <w:widowControl w:val="0"/>
        <w:spacing w:before="120" w:after="0" w:line="240" w:lineRule="auto"/>
        <w:jc w:val="both"/>
        <w:rPr>
          <w:rFonts w:ascii="Times New Roman" w:hAnsi="Times New Roman" w:cs="Times New Roman"/>
          <w:color w:val="000000" w:themeColor="text1"/>
          <w:sz w:val="24"/>
          <w:szCs w:val="24"/>
        </w:rPr>
      </w:pPr>
    </w:p>
    <w:p w14:paraId="5DFFFA95" w14:textId="77777777" w:rsidR="009C48B3" w:rsidRDefault="009C48B3" w:rsidP="00EA7144">
      <w:pPr>
        <w:autoSpaceDE w:val="0"/>
        <w:autoSpaceDN w:val="0"/>
        <w:adjustRightInd w:val="0"/>
        <w:spacing w:before="120" w:after="0" w:line="240" w:lineRule="auto"/>
        <w:jc w:val="both"/>
        <w:rPr>
          <w:rFonts w:ascii="Times New Roman" w:hAnsi="Times New Roman" w:cs="Times New Roman"/>
          <w:color w:val="000000" w:themeColor="text1"/>
          <w:sz w:val="24"/>
          <w:szCs w:val="24"/>
        </w:rPr>
      </w:pPr>
    </w:p>
    <w:p w14:paraId="403D0391" w14:textId="1326749A" w:rsidR="00761E47" w:rsidRPr="005163B9" w:rsidRDefault="00761E47" w:rsidP="005163B9">
      <w:pPr>
        <w:autoSpaceDE w:val="0"/>
        <w:autoSpaceDN w:val="0"/>
        <w:adjustRightInd w:val="0"/>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Bibli</w:t>
      </w:r>
      <w:r w:rsidR="009C48B3" w:rsidRPr="005163B9">
        <w:rPr>
          <w:rFonts w:ascii="Times New Roman" w:hAnsi="Times New Roman" w:cs="Times New Roman"/>
          <w:color w:val="000000" w:themeColor="text1"/>
          <w:sz w:val="24"/>
          <w:szCs w:val="24"/>
        </w:rPr>
        <w:t>o</w:t>
      </w:r>
      <w:r w:rsidRPr="005163B9">
        <w:rPr>
          <w:rFonts w:ascii="Times New Roman" w:hAnsi="Times New Roman" w:cs="Times New Roman"/>
          <w:color w:val="000000" w:themeColor="text1"/>
          <w:sz w:val="24"/>
          <w:szCs w:val="24"/>
        </w:rPr>
        <w:t>gra</w:t>
      </w:r>
      <w:r w:rsidR="009C48B3" w:rsidRPr="005163B9">
        <w:rPr>
          <w:rFonts w:ascii="Times New Roman" w:hAnsi="Times New Roman" w:cs="Times New Roman"/>
          <w:color w:val="000000" w:themeColor="text1"/>
          <w:sz w:val="24"/>
          <w:szCs w:val="24"/>
        </w:rPr>
        <w:t>ph</w:t>
      </w:r>
      <w:r w:rsidRPr="005163B9">
        <w:rPr>
          <w:rFonts w:ascii="Times New Roman" w:hAnsi="Times New Roman" w:cs="Times New Roman"/>
          <w:color w:val="000000" w:themeColor="text1"/>
          <w:sz w:val="24"/>
          <w:szCs w:val="24"/>
        </w:rPr>
        <w:t>ical refer</w:t>
      </w:r>
      <w:r w:rsidR="00275116" w:rsidRPr="005163B9">
        <w:rPr>
          <w:rFonts w:ascii="Times New Roman" w:hAnsi="Times New Roman" w:cs="Times New Roman"/>
          <w:color w:val="000000" w:themeColor="text1"/>
          <w:sz w:val="24"/>
          <w:szCs w:val="24"/>
        </w:rPr>
        <w:t>ences</w:t>
      </w:r>
    </w:p>
    <w:p w14:paraId="7FBE988E" w14:textId="547DCC71" w:rsidR="00761E47" w:rsidRPr="005163B9" w:rsidRDefault="00DE53A0" w:rsidP="005163B9">
      <w:pPr>
        <w:autoSpaceDE w:val="0"/>
        <w:autoSpaceDN w:val="0"/>
        <w:adjustRightInd w:val="0"/>
        <w:spacing w:before="120" w:after="0" w:line="240" w:lineRule="auto"/>
        <w:jc w:val="both"/>
        <w:rPr>
          <w:rFonts w:ascii="Times New Roman" w:hAnsi="Times New Roman" w:cs="Times New Roman"/>
          <w:color w:val="000000" w:themeColor="text1"/>
          <w:sz w:val="24"/>
          <w:szCs w:val="24"/>
        </w:rPr>
      </w:pPr>
      <w:r w:rsidRPr="005163B9">
        <w:rPr>
          <w:rStyle w:val="Enfasigrassetto"/>
          <w:rFonts w:ascii="Times New Roman" w:hAnsi="Times New Roman" w:cs="Times New Roman"/>
          <w:b w:val="0"/>
          <w:bCs w:val="0"/>
          <w:color w:val="4A4A4A"/>
          <w:sz w:val="24"/>
          <w:szCs w:val="24"/>
        </w:rPr>
        <w:t>Anria, S. (2019)</w:t>
      </w:r>
      <w:r w:rsidRPr="005163B9">
        <w:rPr>
          <w:rStyle w:val="Enfasicorsivo"/>
          <w:rFonts w:ascii="Times New Roman" w:hAnsi="Times New Roman" w:cs="Times New Roman"/>
          <w:color w:val="4A4A4A"/>
          <w:sz w:val="24"/>
          <w:szCs w:val="24"/>
        </w:rPr>
        <w:t xml:space="preserve"> When Movements Become Parties: The Bolivian MAS in Comparative Perspective</w:t>
      </w:r>
      <w:r w:rsidRPr="005163B9">
        <w:rPr>
          <w:rStyle w:val="Enfasigrassetto"/>
          <w:rFonts w:ascii="Times New Roman" w:hAnsi="Times New Roman" w:cs="Times New Roman"/>
          <w:b w:val="0"/>
          <w:bCs w:val="0"/>
          <w:color w:val="4A4A4A"/>
          <w:sz w:val="24"/>
          <w:szCs w:val="24"/>
        </w:rPr>
        <w:t>. Cambridge: Cambridge University Press.</w:t>
      </w:r>
    </w:p>
    <w:p w14:paraId="56F4A573"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 xml:space="preserve">Agustin, O.G. and M. Briziarelli (2018),  “Wind of change: Podemos, its dreams and Politics”,  in O.G. Agustin and M. Briziarelli (eds.), </w:t>
      </w:r>
      <w:r w:rsidRPr="005163B9">
        <w:rPr>
          <w:rFonts w:ascii="Times New Roman" w:eastAsiaTheme="minorEastAsia" w:hAnsi="Times New Roman" w:cs="Times New Roman"/>
          <w:bCs/>
          <w:i/>
          <w:color w:val="000000" w:themeColor="text1"/>
          <w:sz w:val="24"/>
          <w:szCs w:val="24"/>
          <w:lang w:eastAsia="zh-CN"/>
        </w:rPr>
        <w:t>Podemos and the New Political Cycle: Left-Wing Populism and Anti-Establishment Politics</w:t>
      </w:r>
      <w:r w:rsidRPr="005163B9">
        <w:rPr>
          <w:rFonts w:ascii="Times New Roman" w:eastAsiaTheme="minorEastAsia" w:hAnsi="Times New Roman" w:cs="Times New Roman"/>
          <w:bCs/>
          <w:color w:val="000000" w:themeColor="text1"/>
          <w:sz w:val="24"/>
          <w:szCs w:val="24"/>
          <w:lang w:eastAsia="zh-CN"/>
        </w:rPr>
        <w:t>, London, Palgrave., pp. 1-25.</w:t>
      </w:r>
    </w:p>
    <w:p w14:paraId="379E9EFD" w14:textId="77777777" w:rsidR="008B18DC" w:rsidRPr="005163B9" w:rsidRDefault="008B18DC" w:rsidP="005163B9">
      <w:pPr>
        <w:spacing w:before="120" w:after="0" w:line="240" w:lineRule="auto"/>
        <w:ind w:hanging="709"/>
        <w:rPr>
          <w:rFonts w:ascii="Times New Roman" w:hAnsi="Times New Roman" w:cs="Times New Roman"/>
          <w:noProof/>
          <w:sz w:val="24"/>
          <w:szCs w:val="24"/>
          <w:lang w:val="en-GB"/>
        </w:rPr>
      </w:pPr>
      <w:r w:rsidRPr="005163B9">
        <w:rPr>
          <w:rFonts w:ascii="Times New Roman" w:hAnsi="Times New Roman" w:cs="Times New Roman"/>
          <w:noProof/>
          <w:sz w:val="24"/>
          <w:szCs w:val="24"/>
          <w:lang w:val="en-GB"/>
        </w:rPr>
        <w:t xml:space="preserve">Atkinson, J.D. (2010) </w:t>
      </w:r>
      <w:r w:rsidRPr="005163B9">
        <w:rPr>
          <w:rFonts w:ascii="Times New Roman" w:hAnsi="Times New Roman" w:cs="Times New Roman"/>
          <w:i/>
          <w:noProof/>
          <w:sz w:val="24"/>
          <w:szCs w:val="24"/>
          <w:lang w:val="en-GB"/>
        </w:rPr>
        <w:t>Alternative Media and Politics of Resistance</w:t>
      </w:r>
      <w:r w:rsidRPr="005163B9">
        <w:rPr>
          <w:rFonts w:ascii="Times New Roman" w:hAnsi="Times New Roman" w:cs="Times New Roman"/>
          <w:noProof/>
          <w:sz w:val="24"/>
          <w:szCs w:val="24"/>
          <w:lang w:val="en-GB"/>
        </w:rPr>
        <w:t>. New York: Peter Lang.</w:t>
      </w:r>
    </w:p>
    <w:p w14:paraId="6D88C711" w14:textId="77777777" w:rsidR="008B18DC" w:rsidRPr="005163B9" w:rsidRDefault="008B18DC" w:rsidP="005163B9">
      <w:pPr>
        <w:spacing w:before="120" w:after="0" w:line="240" w:lineRule="auto"/>
        <w:rPr>
          <w:rFonts w:ascii="Times New Roman" w:hAnsi="Times New Roman" w:cs="Times New Roman"/>
          <w:noProof/>
          <w:sz w:val="24"/>
          <w:szCs w:val="24"/>
          <w:lang w:val="en-GB"/>
        </w:rPr>
      </w:pPr>
      <w:r w:rsidRPr="005163B9">
        <w:rPr>
          <w:rFonts w:ascii="Times New Roman" w:hAnsi="Times New Roman" w:cs="Times New Roman"/>
          <w:noProof/>
          <w:sz w:val="24"/>
          <w:szCs w:val="24"/>
          <w:lang w:val="en-GB"/>
        </w:rPr>
        <w:lastRenderedPageBreak/>
        <w:t>Cammaerts, B. (2012). Protest Logics and the Mediation Opportunity Structure</w:t>
      </w:r>
      <w:r w:rsidRPr="005163B9">
        <w:rPr>
          <w:rFonts w:ascii="Times New Roman" w:hAnsi="Times New Roman" w:cs="Times New Roman"/>
          <w:i/>
          <w:noProof/>
          <w:sz w:val="24"/>
          <w:szCs w:val="24"/>
          <w:lang w:val="en-GB"/>
        </w:rPr>
        <w:t>. European Journal of Communication</w:t>
      </w:r>
      <w:r w:rsidRPr="005163B9">
        <w:rPr>
          <w:rFonts w:ascii="Times New Roman" w:hAnsi="Times New Roman" w:cs="Times New Roman"/>
          <w:noProof/>
          <w:sz w:val="24"/>
          <w:szCs w:val="24"/>
          <w:lang w:val="en-GB"/>
        </w:rPr>
        <w:t>, 27(2): 117-134.</w:t>
      </w:r>
    </w:p>
    <w:p w14:paraId="33654F93" w14:textId="77777777" w:rsidR="008B18DC" w:rsidRPr="005163B9" w:rsidRDefault="008B18DC" w:rsidP="005163B9">
      <w:pPr>
        <w:spacing w:before="120" w:after="0" w:line="240" w:lineRule="auto"/>
        <w:ind w:hanging="709"/>
        <w:jc w:val="both"/>
        <w:rPr>
          <w:rFonts w:ascii="Times New Roman" w:hAnsi="Times New Roman" w:cs="Times New Roman"/>
          <w:noProof/>
          <w:sz w:val="24"/>
          <w:szCs w:val="24"/>
          <w:lang w:val="en-GB"/>
        </w:rPr>
      </w:pPr>
      <w:r w:rsidRPr="005163B9">
        <w:rPr>
          <w:rFonts w:ascii="Times New Roman" w:hAnsi="Times New Roman" w:cs="Times New Roman"/>
          <w:noProof/>
          <w:sz w:val="24"/>
          <w:szCs w:val="24"/>
          <w:lang w:val="en-GB"/>
        </w:rPr>
        <w:t xml:space="preserve">Castells, M. (2009) </w:t>
      </w:r>
      <w:r w:rsidRPr="005163B9">
        <w:rPr>
          <w:rFonts w:ascii="Times New Roman" w:hAnsi="Times New Roman" w:cs="Times New Roman"/>
          <w:i/>
          <w:noProof/>
          <w:sz w:val="24"/>
          <w:szCs w:val="24"/>
          <w:lang w:val="en-GB"/>
        </w:rPr>
        <w:t>Communication Power</w:t>
      </w:r>
      <w:r w:rsidRPr="005163B9">
        <w:rPr>
          <w:rFonts w:ascii="Times New Roman" w:hAnsi="Times New Roman" w:cs="Times New Roman"/>
          <w:noProof/>
          <w:sz w:val="24"/>
          <w:szCs w:val="24"/>
          <w:lang w:val="en-GB"/>
        </w:rPr>
        <w:t>. Oxford: Oxford University Press.</w:t>
      </w:r>
    </w:p>
    <w:p w14:paraId="793982F2" w14:textId="77777777" w:rsidR="008B18DC" w:rsidRPr="005163B9" w:rsidRDefault="008B18DC" w:rsidP="005163B9">
      <w:pPr>
        <w:spacing w:before="120" w:after="0" w:line="240" w:lineRule="auto"/>
        <w:rPr>
          <w:rFonts w:ascii="Times New Roman" w:hAnsi="Times New Roman" w:cs="Times New Roman"/>
          <w:noProof/>
          <w:sz w:val="24"/>
          <w:szCs w:val="24"/>
          <w:lang w:val="en-GB"/>
        </w:rPr>
      </w:pPr>
      <w:r w:rsidRPr="005163B9">
        <w:rPr>
          <w:rFonts w:ascii="Times New Roman" w:hAnsi="Times New Roman" w:cs="Times New Roman"/>
          <w:noProof/>
          <w:sz w:val="24"/>
          <w:szCs w:val="24"/>
          <w:lang w:val="en-GB"/>
        </w:rPr>
        <w:t xml:space="preserve">Couldry, N. (2003) Beyond the Hall of Mirrors? Some Theoretical Reflections on the Global Contestation of Media Power. In N. Couldry and J. Curran (eds.), </w:t>
      </w:r>
      <w:r w:rsidRPr="005163B9">
        <w:rPr>
          <w:rFonts w:ascii="Times New Roman" w:hAnsi="Times New Roman" w:cs="Times New Roman"/>
          <w:i/>
          <w:noProof/>
          <w:sz w:val="24"/>
          <w:szCs w:val="24"/>
          <w:lang w:val="en-GB"/>
        </w:rPr>
        <w:t>Contesting Media Power. Alternative Media in a Networked World</w:t>
      </w:r>
      <w:r w:rsidRPr="005163B9">
        <w:rPr>
          <w:rFonts w:ascii="Times New Roman" w:hAnsi="Times New Roman" w:cs="Times New Roman"/>
          <w:noProof/>
          <w:sz w:val="24"/>
          <w:szCs w:val="24"/>
          <w:lang w:val="en-GB"/>
        </w:rPr>
        <w:t>. Lanham: Rowman &amp; Littlefield, pp. 39-55.</w:t>
      </w:r>
    </w:p>
    <w:p w14:paraId="696D60C5" w14:textId="77777777" w:rsidR="00717CBB" w:rsidRPr="005163B9" w:rsidRDefault="00717CBB" w:rsidP="005163B9">
      <w:pPr>
        <w:widowControl w:val="0"/>
        <w:spacing w:before="120" w:after="0" w:line="240" w:lineRule="auto"/>
        <w:jc w:val="both"/>
        <w:rPr>
          <w:rFonts w:ascii="Times New Roman" w:hAnsi="Times New Roman" w:cs="Times New Roman"/>
          <w:sz w:val="24"/>
          <w:szCs w:val="24"/>
          <w:lang w:val="it-IT"/>
        </w:rPr>
      </w:pPr>
      <w:r w:rsidRPr="005163B9">
        <w:rPr>
          <w:rFonts w:ascii="Times New Roman" w:hAnsi="Times New Roman" w:cs="Times New Roman"/>
          <w:sz w:val="24"/>
          <w:szCs w:val="24"/>
          <w:lang w:val="en-GB"/>
        </w:rPr>
        <w:t xml:space="preserve">della Porta, D. (2013). </w:t>
      </w:r>
      <w:r w:rsidRPr="005163B9">
        <w:rPr>
          <w:rFonts w:ascii="Times New Roman" w:hAnsi="Times New Roman" w:cs="Times New Roman"/>
          <w:i/>
          <w:sz w:val="24"/>
          <w:szCs w:val="24"/>
          <w:lang w:val="en-GB"/>
        </w:rPr>
        <w:t>Can democracy be saved? Participation, deliberation and social movements.</w:t>
      </w:r>
      <w:r w:rsidRPr="005163B9">
        <w:rPr>
          <w:rFonts w:ascii="Times New Roman" w:hAnsi="Times New Roman" w:cs="Times New Roman"/>
          <w:sz w:val="24"/>
          <w:szCs w:val="24"/>
          <w:lang w:val="en-GB"/>
        </w:rPr>
        <w:t xml:space="preserve"> </w:t>
      </w:r>
      <w:r w:rsidRPr="005163B9">
        <w:rPr>
          <w:rFonts w:ascii="Times New Roman" w:hAnsi="Times New Roman" w:cs="Times New Roman"/>
          <w:sz w:val="24"/>
          <w:szCs w:val="24"/>
          <w:lang w:val="it-IT"/>
        </w:rPr>
        <w:t>Cambridge, Polity Press.</w:t>
      </w:r>
    </w:p>
    <w:p w14:paraId="24265E34"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lang w:val="it-IT"/>
        </w:rPr>
      </w:pPr>
      <w:r w:rsidRPr="005163B9">
        <w:rPr>
          <w:rFonts w:ascii="Times New Roman" w:hAnsi="Times New Roman" w:cs="Times New Roman"/>
          <w:color w:val="000000" w:themeColor="text1"/>
          <w:sz w:val="24"/>
          <w:szCs w:val="24"/>
          <w:lang w:val="it-IT"/>
        </w:rPr>
        <w:t xml:space="preserve">della Porta, D.  (2015a). </w:t>
      </w:r>
      <w:r w:rsidRPr="005163B9">
        <w:rPr>
          <w:rFonts w:ascii="Times New Roman" w:hAnsi="Times New Roman" w:cs="Times New Roman"/>
          <w:i/>
          <w:color w:val="000000" w:themeColor="text1"/>
          <w:sz w:val="24"/>
          <w:szCs w:val="24"/>
          <w:lang w:val="it-IT"/>
        </w:rPr>
        <w:t>I partiti politici</w:t>
      </w:r>
      <w:r w:rsidRPr="005163B9">
        <w:rPr>
          <w:rFonts w:ascii="Times New Roman" w:hAnsi="Times New Roman" w:cs="Times New Roman"/>
          <w:color w:val="000000" w:themeColor="text1"/>
          <w:sz w:val="24"/>
          <w:szCs w:val="24"/>
          <w:lang w:val="it-IT"/>
        </w:rPr>
        <w:t xml:space="preserve">. Bologna, Il Mulino. </w:t>
      </w:r>
    </w:p>
    <w:p w14:paraId="6EF8B54C"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lang w:val="it-IT"/>
        </w:rPr>
        <w:t xml:space="preserve">della Porta, D.  </w:t>
      </w:r>
      <w:r w:rsidRPr="005163B9">
        <w:rPr>
          <w:rFonts w:ascii="Times New Roman" w:hAnsi="Times New Roman" w:cs="Times New Roman"/>
          <w:color w:val="000000" w:themeColor="text1"/>
          <w:sz w:val="24"/>
          <w:szCs w:val="24"/>
        </w:rPr>
        <w:t xml:space="preserve">(2015b). </w:t>
      </w:r>
      <w:r w:rsidRPr="005163B9">
        <w:rPr>
          <w:rFonts w:ascii="Times New Roman" w:hAnsi="Times New Roman" w:cs="Times New Roman"/>
          <w:i/>
          <w:color w:val="000000" w:themeColor="text1"/>
          <w:sz w:val="24"/>
          <w:szCs w:val="24"/>
        </w:rPr>
        <w:t>Social Movements in Times of Austerity: Bringing Capitalism back into Protest Analysis</w:t>
      </w:r>
      <w:r w:rsidRPr="005163B9">
        <w:rPr>
          <w:rFonts w:ascii="Times New Roman" w:hAnsi="Times New Roman" w:cs="Times New Roman"/>
          <w:color w:val="000000" w:themeColor="text1"/>
          <w:sz w:val="24"/>
          <w:szCs w:val="24"/>
        </w:rPr>
        <w:t xml:space="preserve">. Cambridge, Polity Press. </w:t>
      </w:r>
    </w:p>
    <w:p w14:paraId="602AC6E8" w14:textId="77777777" w:rsidR="00717CBB" w:rsidRPr="005163B9" w:rsidRDefault="00717CBB" w:rsidP="005163B9">
      <w:pPr>
        <w:spacing w:before="120" w:after="0" w:line="240" w:lineRule="auto"/>
        <w:jc w:val="both"/>
        <w:rPr>
          <w:rFonts w:ascii="Times New Roman" w:hAnsi="Times New Roman" w:cs="Times New Roman"/>
          <w:sz w:val="24"/>
          <w:szCs w:val="24"/>
        </w:rPr>
      </w:pPr>
      <w:r w:rsidRPr="005163B9">
        <w:rPr>
          <w:rFonts w:ascii="Times New Roman" w:hAnsi="Times New Roman" w:cs="Times New Roman"/>
          <w:sz w:val="24"/>
          <w:szCs w:val="24"/>
          <w:lang w:val="en-GB"/>
        </w:rPr>
        <w:t xml:space="preserve">della Porta, D. (2020). </w:t>
      </w:r>
      <w:r w:rsidRPr="005163B9">
        <w:rPr>
          <w:rFonts w:ascii="Times New Roman" w:hAnsi="Times New Roman" w:cs="Times New Roman"/>
          <w:i/>
          <w:sz w:val="24"/>
          <w:szCs w:val="24"/>
          <w:lang w:val="en-GB"/>
        </w:rPr>
        <w:t xml:space="preserve">How social movements can save democracy. </w:t>
      </w:r>
      <w:r w:rsidRPr="005163B9">
        <w:rPr>
          <w:rFonts w:ascii="Times New Roman" w:hAnsi="Times New Roman" w:cs="Times New Roman"/>
          <w:sz w:val="24"/>
          <w:szCs w:val="24"/>
        </w:rPr>
        <w:t>Cambridge, Polity Press</w:t>
      </w:r>
    </w:p>
    <w:p w14:paraId="57745E07" w14:textId="77777777" w:rsidR="00717CBB" w:rsidRPr="005163B9" w:rsidRDefault="00717CBB" w:rsidP="005163B9">
      <w:pPr>
        <w:spacing w:before="120" w:after="0" w:line="240" w:lineRule="auto"/>
        <w:jc w:val="both"/>
        <w:rPr>
          <w:rFonts w:ascii="Times New Roman" w:eastAsia="Times New Roman" w:hAnsi="Times New Roman" w:cs="Times New Roman"/>
          <w:sz w:val="24"/>
          <w:szCs w:val="24"/>
          <w:lang w:val="en-GB"/>
        </w:rPr>
      </w:pPr>
      <w:r w:rsidRPr="005163B9">
        <w:rPr>
          <w:rFonts w:ascii="Times New Roman" w:eastAsia="Times New Roman" w:hAnsi="Times New Roman" w:cs="Times New Roman"/>
          <w:sz w:val="24"/>
          <w:szCs w:val="24"/>
        </w:rPr>
        <w:t xml:space="preserve">della Porta, D. and Diani, M. (2020). </w:t>
      </w:r>
      <w:r w:rsidRPr="005163B9">
        <w:rPr>
          <w:rFonts w:ascii="Times New Roman" w:eastAsia="Times New Roman" w:hAnsi="Times New Roman" w:cs="Times New Roman"/>
          <w:i/>
          <w:sz w:val="24"/>
          <w:szCs w:val="24"/>
          <w:lang w:val="en-GB"/>
        </w:rPr>
        <w:t>Social Movements: An Introduction</w:t>
      </w:r>
      <w:r w:rsidRPr="005163B9">
        <w:rPr>
          <w:rFonts w:ascii="Times New Roman" w:eastAsia="Times New Roman" w:hAnsi="Times New Roman" w:cs="Times New Roman"/>
          <w:sz w:val="24"/>
          <w:szCs w:val="24"/>
          <w:lang w:val="en-GB"/>
        </w:rPr>
        <w:t>. Oxford, Blackwell, 3</w:t>
      </w:r>
      <w:r w:rsidRPr="005163B9">
        <w:rPr>
          <w:rFonts w:ascii="Times New Roman" w:eastAsia="Times New Roman" w:hAnsi="Times New Roman" w:cs="Times New Roman"/>
          <w:sz w:val="24"/>
          <w:szCs w:val="24"/>
          <w:vertAlign w:val="superscript"/>
          <w:lang w:val="en-GB"/>
        </w:rPr>
        <w:t>rd</w:t>
      </w:r>
      <w:r w:rsidRPr="005163B9">
        <w:rPr>
          <w:rFonts w:ascii="Times New Roman" w:eastAsia="Times New Roman" w:hAnsi="Times New Roman" w:cs="Times New Roman"/>
          <w:sz w:val="24"/>
          <w:szCs w:val="24"/>
          <w:lang w:val="en-GB"/>
        </w:rPr>
        <w:t xml:space="preserve"> edition.</w:t>
      </w:r>
    </w:p>
    <w:p w14:paraId="2B9B483C" w14:textId="77777777" w:rsidR="003557AF" w:rsidRPr="005163B9" w:rsidRDefault="00717CBB" w:rsidP="005163B9">
      <w:pPr>
        <w:spacing w:before="120" w:after="0" w:line="240" w:lineRule="auto"/>
        <w:jc w:val="both"/>
        <w:rPr>
          <w:rFonts w:ascii="Times New Roman" w:hAnsi="Times New Roman" w:cs="Times New Roman"/>
          <w:sz w:val="24"/>
          <w:szCs w:val="24"/>
        </w:rPr>
      </w:pPr>
      <w:r w:rsidRPr="005163B9">
        <w:rPr>
          <w:rFonts w:ascii="Times New Roman" w:hAnsi="Times New Roman" w:cs="Times New Roman"/>
          <w:sz w:val="24"/>
          <w:szCs w:val="24"/>
        </w:rPr>
        <w:t>della Porta, D., Andretta, M., Fernandes, T., O’Connor, F., Romanos, E. and Vogiatzoglou, M. (2016).</w:t>
      </w:r>
      <w:r w:rsidRPr="005163B9">
        <w:rPr>
          <w:rFonts w:ascii="Times New Roman" w:hAnsi="Times New Roman" w:cs="Times New Roman"/>
          <w:i/>
          <w:sz w:val="24"/>
          <w:szCs w:val="24"/>
        </w:rPr>
        <w:t xml:space="preserve"> </w:t>
      </w:r>
      <w:r w:rsidRPr="005163B9">
        <w:rPr>
          <w:rFonts w:ascii="Times New Roman" w:hAnsi="Times New Roman" w:cs="Times New Roman"/>
          <w:i/>
          <w:sz w:val="24"/>
          <w:szCs w:val="24"/>
          <w:lang w:val="en-GB"/>
        </w:rPr>
        <w:t>Late Neoliberalism and its Discontents in the Economic Crisis. Comparing Social Movements in the European Periphery.</w:t>
      </w:r>
      <w:r w:rsidRPr="005163B9">
        <w:rPr>
          <w:rFonts w:ascii="Times New Roman" w:hAnsi="Times New Roman" w:cs="Times New Roman"/>
          <w:sz w:val="24"/>
          <w:szCs w:val="24"/>
          <w:lang w:val="en-GB"/>
        </w:rPr>
        <w:t xml:space="preserve"> </w:t>
      </w:r>
      <w:r w:rsidRPr="005163B9">
        <w:rPr>
          <w:rFonts w:ascii="Times New Roman" w:hAnsi="Times New Roman" w:cs="Times New Roman"/>
          <w:sz w:val="24"/>
          <w:szCs w:val="24"/>
        </w:rPr>
        <w:t>Basingstoke, Palgrave Macmillan.</w:t>
      </w:r>
    </w:p>
    <w:p w14:paraId="4A79C76E" w14:textId="71B4DD5D" w:rsidR="00B718C1" w:rsidRPr="005163B9" w:rsidRDefault="003557AF" w:rsidP="005163B9">
      <w:pPr>
        <w:spacing w:before="120" w:after="0" w:line="240" w:lineRule="auto"/>
        <w:jc w:val="both"/>
        <w:rPr>
          <w:rFonts w:ascii="Times New Roman" w:hAnsi="Times New Roman" w:cs="Times New Roman"/>
          <w:sz w:val="24"/>
          <w:szCs w:val="24"/>
        </w:rPr>
      </w:pPr>
      <w:r w:rsidRPr="005163B9">
        <w:rPr>
          <w:rFonts w:ascii="Times New Roman" w:hAnsi="Times New Roman" w:cs="Times New Roman"/>
          <w:sz w:val="24"/>
          <w:szCs w:val="24"/>
        </w:rPr>
        <w:t xml:space="preserve">della Porta, D. and A. Mattoni (2015), Social Movements, in </w:t>
      </w:r>
      <w:r w:rsidR="005163B9" w:rsidRPr="005163B9">
        <w:rPr>
          <w:rFonts w:ascii="Times New Roman" w:hAnsi="Times New Roman" w:cs="Times New Roman"/>
          <w:i/>
          <w:color w:val="333333"/>
          <w:sz w:val="24"/>
          <w:szCs w:val="24"/>
          <w:shd w:val="clear" w:color="auto" w:fill="FFFFFF"/>
        </w:rPr>
        <w:t>The International Encyclopedia of Political Communication</w:t>
      </w:r>
      <w:r w:rsidR="005163B9" w:rsidRPr="005163B9">
        <w:rPr>
          <w:rFonts w:ascii="Times New Roman" w:hAnsi="Times New Roman" w:cs="Times New Roman"/>
          <w:color w:val="333333"/>
          <w:sz w:val="24"/>
          <w:szCs w:val="24"/>
          <w:shd w:val="clear" w:color="auto" w:fill="FFFFFF"/>
        </w:rPr>
        <w:t>. Malden: John Wiley and Sons, pp. 1496 - 1503</w:t>
      </w:r>
    </w:p>
    <w:p w14:paraId="513224AF" w14:textId="3F8ACA25" w:rsidR="003557AF" w:rsidRPr="005163B9" w:rsidRDefault="003557AF" w:rsidP="005163B9">
      <w:pPr>
        <w:spacing w:before="120" w:after="0" w:line="240" w:lineRule="auto"/>
        <w:jc w:val="both"/>
        <w:rPr>
          <w:rFonts w:ascii="Times New Roman" w:hAnsi="Times New Roman" w:cs="Times New Roman"/>
          <w:sz w:val="24"/>
          <w:szCs w:val="24"/>
        </w:rPr>
      </w:pPr>
      <w:r w:rsidRPr="001B2689">
        <w:rPr>
          <w:rFonts w:ascii="Times New Roman" w:hAnsi="Times New Roman" w:cs="Times New Roman"/>
          <w:sz w:val="24"/>
          <w:szCs w:val="24"/>
        </w:rPr>
        <w:t xml:space="preserve">Della Porta, Donatella and Elena Pavan. </w:t>
      </w:r>
      <w:r w:rsidRPr="005163B9">
        <w:rPr>
          <w:rFonts w:ascii="Times New Roman" w:hAnsi="Times New Roman" w:cs="Times New Roman"/>
          <w:sz w:val="24"/>
          <w:szCs w:val="24"/>
        </w:rPr>
        <w:t xml:space="preserve">2018. The Nexus between Media,Communication and Social Movements. In Graham Meikle (ed.), </w:t>
      </w:r>
      <w:r w:rsidRPr="005163B9">
        <w:rPr>
          <w:rFonts w:ascii="Times New Roman" w:hAnsi="Times New Roman" w:cs="Times New Roman"/>
          <w:i/>
          <w:iCs/>
          <w:sz w:val="24"/>
          <w:szCs w:val="24"/>
        </w:rPr>
        <w:t>The Routledge Companion to Media and Activism</w:t>
      </w:r>
      <w:r w:rsidRPr="005163B9">
        <w:rPr>
          <w:rFonts w:ascii="Times New Roman" w:hAnsi="Times New Roman" w:cs="Times New Roman"/>
          <w:sz w:val="24"/>
          <w:szCs w:val="24"/>
        </w:rPr>
        <w:t>, London: Routledge, 29-37.</w:t>
      </w:r>
    </w:p>
    <w:p w14:paraId="2E5203EE" w14:textId="46088DBB" w:rsidR="00717CBB" w:rsidRPr="005163B9" w:rsidRDefault="00717CBB" w:rsidP="005163B9">
      <w:pPr>
        <w:autoSpaceDE w:val="0"/>
        <w:autoSpaceDN w:val="0"/>
        <w:adjustRightInd w:val="0"/>
        <w:spacing w:before="120" w:after="0" w:line="240" w:lineRule="auto"/>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lang w:val="it-IT"/>
        </w:rPr>
        <w:t xml:space="preserve">della Porta, D., Fernandez, J., Kouki, H. and Mosca, L. (2017). </w:t>
      </w:r>
      <w:r w:rsidRPr="005163B9">
        <w:rPr>
          <w:rFonts w:ascii="Times New Roman" w:hAnsi="Times New Roman" w:cs="Times New Roman"/>
          <w:i/>
          <w:color w:val="000000" w:themeColor="text1"/>
          <w:sz w:val="24"/>
          <w:szCs w:val="24"/>
          <w:lang w:val="en-GB"/>
        </w:rPr>
        <w:t>Movement Parties in Times of Austerity</w:t>
      </w:r>
      <w:r w:rsidRPr="005163B9">
        <w:rPr>
          <w:rFonts w:ascii="Times New Roman" w:hAnsi="Times New Roman" w:cs="Times New Roman"/>
          <w:color w:val="000000" w:themeColor="text1"/>
          <w:sz w:val="24"/>
          <w:szCs w:val="24"/>
          <w:lang w:val="en-GB"/>
        </w:rPr>
        <w:t xml:space="preserve">. </w:t>
      </w:r>
      <w:r w:rsidRPr="005163B9">
        <w:rPr>
          <w:rFonts w:ascii="Times New Roman" w:hAnsi="Times New Roman" w:cs="Times New Roman"/>
          <w:color w:val="000000" w:themeColor="text1"/>
          <w:sz w:val="24"/>
          <w:szCs w:val="24"/>
        </w:rPr>
        <w:t>Cambridge, Polity.</w:t>
      </w:r>
    </w:p>
    <w:p w14:paraId="19409093" w14:textId="77777777" w:rsidR="00717CBB" w:rsidRPr="005163B9" w:rsidRDefault="00717CBB" w:rsidP="005163B9">
      <w:pPr>
        <w:spacing w:before="120" w:after="0" w:line="240" w:lineRule="auto"/>
        <w:jc w:val="both"/>
        <w:rPr>
          <w:rFonts w:ascii="Times New Roman" w:hAnsi="Times New Roman" w:cs="Times New Roman"/>
          <w:sz w:val="24"/>
          <w:szCs w:val="24"/>
          <w:lang w:val="en-GB"/>
        </w:rPr>
      </w:pPr>
      <w:r w:rsidRPr="005163B9">
        <w:rPr>
          <w:rFonts w:ascii="Times New Roman" w:hAnsi="Times New Roman" w:cs="Times New Roman"/>
          <w:sz w:val="24"/>
          <w:szCs w:val="24"/>
          <w:lang w:val="en-GB"/>
        </w:rPr>
        <w:t xml:space="preserve">della Porta, D., O’Connor, F., Portos, M. and Subirats, A. (2017a). </w:t>
      </w:r>
      <w:r w:rsidRPr="005163B9">
        <w:rPr>
          <w:rFonts w:ascii="Times New Roman" w:hAnsi="Times New Roman" w:cs="Times New Roman"/>
          <w:i/>
          <w:sz w:val="24"/>
          <w:szCs w:val="24"/>
          <w:lang w:val="en-GB"/>
        </w:rPr>
        <w:t>Referendums from Below</w:t>
      </w:r>
      <w:r w:rsidRPr="005163B9">
        <w:rPr>
          <w:rFonts w:ascii="Times New Roman" w:hAnsi="Times New Roman" w:cs="Times New Roman"/>
          <w:sz w:val="24"/>
          <w:szCs w:val="24"/>
          <w:lang w:val="en-GB"/>
        </w:rPr>
        <w:t xml:space="preserve">. Bristol, Policy Press/Chicago University Press. </w:t>
      </w:r>
    </w:p>
    <w:p w14:paraId="6632EC7D" w14:textId="06E278B0" w:rsidR="00964E43" w:rsidRPr="005163B9" w:rsidRDefault="007B6C0E" w:rsidP="005163B9">
      <w:pPr>
        <w:widowControl w:val="0"/>
        <w:spacing w:before="120" w:after="0" w:line="240" w:lineRule="auto"/>
        <w:jc w:val="both"/>
        <w:rPr>
          <w:rFonts w:ascii="Times New Roman" w:hAnsi="Times New Roman" w:cs="Times New Roman"/>
          <w:sz w:val="24"/>
          <w:szCs w:val="24"/>
        </w:rPr>
      </w:pPr>
      <w:r w:rsidRPr="005163B9">
        <w:rPr>
          <w:rStyle w:val="authors5"/>
          <w:rFonts w:ascii="Times New Roman" w:hAnsi="Times New Roman" w:cs="Times New Roman"/>
          <w:color w:val="333333"/>
          <w:sz w:val="24"/>
          <w:szCs w:val="24"/>
          <w:lang w:val="en"/>
        </w:rPr>
        <w:t>Marco Deseriis</w:t>
      </w:r>
      <w:r w:rsidRPr="005163B9">
        <w:rPr>
          <w:rFonts w:ascii="Times New Roman" w:hAnsi="Times New Roman" w:cs="Times New Roman"/>
          <w:color w:val="333333"/>
          <w:sz w:val="24"/>
          <w:szCs w:val="24"/>
          <w:lang w:val="en"/>
        </w:rPr>
        <w:t xml:space="preserve"> </w:t>
      </w:r>
      <w:r w:rsidRPr="005163B9">
        <w:rPr>
          <w:rStyle w:val="Data1"/>
          <w:rFonts w:ascii="Times New Roman" w:hAnsi="Times New Roman" w:cs="Times New Roman"/>
          <w:color w:val="333333"/>
          <w:sz w:val="24"/>
          <w:szCs w:val="24"/>
          <w:lang w:val="en"/>
        </w:rPr>
        <w:t>(2019)</w:t>
      </w:r>
      <w:r w:rsidRPr="005163B9">
        <w:rPr>
          <w:rFonts w:ascii="Times New Roman" w:hAnsi="Times New Roman" w:cs="Times New Roman"/>
          <w:color w:val="333333"/>
          <w:sz w:val="24"/>
          <w:szCs w:val="24"/>
          <w:lang w:val="en"/>
        </w:rPr>
        <w:t xml:space="preserve"> </w:t>
      </w:r>
      <w:r w:rsidRPr="005163B9">
        <w:rPr>
          <w:rStyle w:val="arttitle4"/>
          <w:rFonts w:ascii="Times New Roman" w:hAnsi="Times New Roman" w:cs="Times New Roman"/>
          <w:color w:val="333333"/>
          <w:sz w:val="24"/>
          <w:szCs w:val="24"/>
          <w:lang w:val="en"/>
        </w:rPr>
        <w:t>Digital movement parties: a comparative analysis of the technopolitical cultures and the participation platforms of the Movimento 5 Stelle and the Piratenpartei,</w:t>
      </w:r>
      <w:r w:rsidRPr="005163B9">
        <w:rPr>
          <w:rFonts w:ascii="Times New Roman" w:hAnsi="Times New Roman" w:cs="Times New Roman"/>
          <w:color w:val="333333"/>
          <w:sz w:val="24"/>
          <w:szCs w:val="24"/>
          <w:lang w:val="en"/>
        </w:rPr>
        <w:t xml:space="preserve"> </w:t>
      </w:r>
      <w:r w:rsidRPr="005163B9">
        <w:rPr>
          <w:rStyle w:val="serialtitle"/>
          <w:rFonts w:ascii="Times New Roman" w:hAnsi="Times New Roman" w:cs="Times New Roman"/>
          <w:color w:val="333333"/>
          <w:sz w:val="24"/>
          <w:szCs w:val="24"/>
          <w:lang w:val="en"/>
        </w:rPr>
        <w:t>Information, Communication &amp; Society,</w:t>
      </w:r>
      <w:r w:rsidRPr="005163B9">
        <w:rPr>
          <w:rFonts w:ascii="Times New Roman" w:hAnsi="Times New Roman" w:cs="Times New Roman"/>
          <w:color w:val="333333"/>
          <w:sz w:val="24"/>
          <w:szCs w:val="24"/>
          <w:lang w:val="en"/>
        </w:rPr>
        <w:t xml:space="preserve"> </w:t>
      </w:r>
      <w:r w:rsidRPr="005163B9">
        <w:rPr>
          <w:rStyle w:val="doilink"/>
          <w:rFonts w:ascii="Times New Roman" w:hAnsi="Times New Roman" w:cs="Times New Roman"/>
          <w:color w:val="333333"/>
          <w:sz w:val="24"/>
          <w:szCs w:val="24"/>
          <w:lang w:val="en"/>
        </w:rPr>
        <w:t xml:space="preserve">DOI: </w:t>
      </w:r>
      <w:hyperlink r:id="rId8" w:history="1">
        <w:r w:rsidRPr="005163B9">
          <w:rPr>
            <w:rStyle w:val="doilink"/>
            <w:rFonts w:ascii="Times New Roman" w:hAnsi="Times New Roman" w:cs="Times New Roman"/>
            <w:color w:val="10147E"/>
            <w:sz w:val="24"/>
            <w:szCs w:val="24"/>
            <w:lang w:val="en"/>
          </w:rPr>
          <w:t>10.1080/1369118X.2019.1631375</w:t>
        </w:r>
      </w:hyperlink>
      <w:r w:rsidR="00964E43" w:rsidRPr="005163B9">
        <w:rPr>
          <w:rFonts w:ascii="Times New Roman" w:hAnsi="Times New Roman" w:cs="Times New Roman"/>
          <w:sz w:val="24"/>
          <w:szCs w:val="24"/>
        </w:rPr>
        <w:t>Downing 2001</w:t>
      </w:r>
    </w:p>
    <w:p w14:paraId="4AA75E23" w14:textId="77777777" w:rsidR="00964E43" w:rsidRPr="005163B9" w:rsidRDefault="00964E43" w:rsidP="005163B9">
      <w:pPr>
        <w:autoSpaceDE w:val="0"/>
        <w:autoSpaceDN w:val="0"/>
        <w:adjustRightInd w:val="0"/>
        <w:spacing w:before="120" w:after="0" w:line="240" w:lineRule="auto"/>
        <w:jc w:val="both"/>
        <w:rPr>
          <w:rFonts w:ascii="Times New Roman" w:hAnsi="Times New Roman" w:cs="Times New Roman"/>
          <w:sz w:val="24"/>
          <w:szCs w:val="24"/>
        </w:rPr>
      </w:pPr>
      <w:r w:rsidRPr="005163B9">
        <w:rPr>
          <w:rFonts w:ascii="Times New Roman" w:hAnsi="Times New Roman" w:cs="Times New Roman"/>
          <w:sz w:val="24"/>
          <w:szCs w:val="24"/>
        </w:rPr>
        <w:t>Engesser, Sven, Fawzi, Nayla &amp; Anders Olof Larsson (2017) Populist online communication: introduction to the special issue, Information, Communication &amp; Society, 20:9, 1279-1292, DOI: 10.1080/1369118X.2017.1328525</w:t>
      </w:r>
    </w:p>
    <w:p w14:paraId="703EBD51" w14:textId="58D0FB88" w:rsidR="00964E43" w:rsidRPr="005163B9" w:rsidRDefault="00964E43" w:rsidP="005163B9">
      <w:pPr>
        <w:pStyle w:val="Textbody"/>
        <w:spacing w:before="120" w:after="0" w:line="240" w:lineRule="auto"/>
        <w:jc w:val="both"/>
        <w:rPr>
          <w:rFonts w:ascii="Times New Roman" w:hAnsi="Times New Roman" w:cs="Times New Roman"/>
          <w:color w:val="000000" w:themeColor="text1"/>
        </w:rPr>
      </w:pPr>
      <w:r w:rsidRPr="005163B9">
        <w:rPr>
          <w:rFonts w:ascii="Times New Roman" w:hAnsi="Times New Roman" w:cs="Times New Roman"/>
          <w:color w:val="000000" w:themeColor="text1"/>
        </w:rPr>
        <w:t>Flesher Fominaya</w:t>
      </w:r>
      <w:r w:rsidR="003557AF" w:rsidRPr="005163B9">
        <w:rPr>
          <w:rFonts w:ascii="Times New Roman" w:hAnsi="Times New Roman" w:cs="Times New Roman"/>
          <w:color w:val="000000" w:themeColor="text1"/>
        </w:rPr>
        <w:t>, C.</w:t>
      </w:r>
      <w:r w:rsidRPr="005163B9">
        <w:rPr>
          <w:rFonts w:ascii="Times New Roman" w:hAnsi="Times New Roman" w:cs="Times New Roman"/>
          <w:color w:val="000000" w:themeColor="text1"/>
        </w:rPr>
        <w:t xml:space="preserve"> </w:t>
      </w:r>
      <w:r w:rsidR="003C072C" w:rsidRPr="005163B9">
        <w:rPr>
          <w:rFonts w:ascii="Times New Roman" w:hAnsi="Times New Roman" w:cs="Times New Roman"/>
          <w:color w:val="000000" w:themeColor="text1"/>
        </w:rPr>
        <w:t>2020</w:t>
      </w:r>
      <w:r w:rsidR="003557AF" w:rsidRPr="005163B9">
        <w:rPr>
          <w:rFonts w:ascii="Times New Roman" w:hAnsi="Times New Roman" w:cs="Times New Roman"/>
          <w:color w:val="000000" w:themeColor="text1"/>
        </w:rPr>
        <w:t xml:space="preserve">. </w:t>
      </w:r>
      <w:r w:rsidR="003557AF" w:rsidRPr="005163B9">
        <w:rPr>
          <w:rFonts w:ascii="Times New Roman" w:hAnsi="Times New Roman" w:cs="Times New Roman"/>
          <w:i/>
          <w:color w:val="000000" w:themeColor="text1"/>
        </w:rPr>
        <w:t>Democracy Reloaded</w:t>
      </w:r>
      <w:r w:rsidR="003557AF" w:rsidRPr="005163B9">
        <w:rPr>
          <w:rFonts w:ascii="Times New Roman" w:hAnsi="Times New Roman" w:cs="Times New Roman"/>
          <w:color w:val="000000" w:themeColor="text1"/>
        </w:rPr>
        <w:t>. Oxford: Oxford University Press.</w:t>
      </w:r>
    </w:p>
    <w:p w14:paraId="2FD26211"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lang w:val="en-GB"/>
        </w:rPr>
      </w:pPr>
      <w:r w:rsidRPr="005163B9">
        <w:rPr>
          <w:rFonts w:ascii="Times New Roman" w:hAnsi="Times New Roman" w:cs="Times New Roman"/>
          <w:color w:val="000000" w:themeColor="text1"/>
          <w:sz w:val="24"/>
          <w:szCs w:val="24"/>
        </w:rPr>
        <w:t>Font, N., Graziano, P. &amp; Tsakatika, M. (2015). ‘</w:t>
      </w:r>
      <w:r w:rsidRPr="005163B9">
        <w:rPr>
          <w:rFonts w:ascii="Times New Roman" w:hAnsi="Times New Roman" w:cs="Times New Roman"/>
          <w:bCs/>
          <w:color w:val="000000" w:themeColor="text1"/>
          <w:sz w:val="24"/>
          <w:szCs w:val="24"/>
        </w:rPr>
        <w:t>Economic crisis and inclusionary populism: evidence from Southern Europe’</w:t>
      </w:r>
      <w:r w:rsidRPr="005163B9">
        <w:rPr>
          <w:rFonts w:ascii="Times New Roman" w:hAnsi="Times New Roman" w:cs="Times New Roman"/>
          <w:color w:val="000000" w:themeColor="text1"/>
          <w:sz w:val="24"/>
          <w:szCs w:val="24"/>
        </w:rPr>
        <w:t xml:space="preserve">. </w:t>
      </w:r>
      <w:r w:rsidRPr="005163B9">
        <w:rPr>
          <w:rFonts w:ascii="Times New Roman" w:hAnsi="Times New Roman" w:cs="Times New Roman"/>
          <w:color w:val="000000" w:themeColor="text1"/>
          <w:sz w:val="24"/>
          <w:szCs w:val="24"/>
          <w:lang w:val="en-GB"/>
        </w:rPr>
        <w:t xml:space="preserve">Paper presented at the Annual APSA Conference, 3-6 September. </w:t>
      </w:r>
    </w:p>
    <w:p w14:paraId="505F1210" w14:textId="6CBC8D67" w:rsidR="00964E43" w:rsidRPr="005163B9" w:rsidRDefault="00964E43" w:rsidP="005163B9">
      <w:pPr>
        <w:widowControl w:val="0"/>
        <w:spacing w:before="120" w:after="0" w:line="240" w:lineRule="auto"/>
        <w:jc w:val="both"/>
        <w:rPr>
          <w:rFonts w:ascii="Times New Roman" w:hAnsi="Times New Roman" w:cs="Times New Roman"/>
          <w:sz w:val="24"/>
          <w:szCs w:val="24"/>
        </w:rPr>
      </w:pPr>
      <w:r w:rsidRPr="005163B9">
        <w:rPr>
          <w:rFonts w:ascii="Times New Roman" w:hAnsi="Times New Roman" w:cs="Times New Roman"/>
          <w:sz w:val="24"/>
          <w:szCs w:val="24"/>
        </w:rPr>
        <w:t>Fuster</w:t>
      </w:r>
      <w:r w:rsidR="00B718C1" w:rsidRPr="005163B9">
        <w:rPr>
          <w:rFonts w:ascii="Times New Roman" w:hAnsi="Times New Roman" w:cs="Times New Roman"/>
          <w:sz w:val="24"/>
          <w:szCs w:val="24"/>
        </w:rPr>
        <w:t>, M. (</w:t>
      </w:r>
      <w:r w:rsidRPr="005163B9">
        <w:rPr>
          <w:rFonts w:ascii="Times New Roman" w:hAnsi="Times New Roman" w:cs="Times New Roman"/>
          <w:sz w:val="24"/>
          <w:szCs w:val="24"/>
        </w:rPr>
        <w:t>2010</w:t>
      </w:r>
      <w:r w:rsidR="00B718C1" w:rsidRPr="005163B9">
        <w:rPr>
          <w:rFonts w:ascii="Times New Roman" w:hAnsi="Times New Roman" w:cs="Times New Roman"/>
          <w:sz w:val="24"/>
          <w:szCs w:val="24"/>
        </w:rPr>
        <w:t xml:space="preserve">) </w:t>
      </w:r>
      <w:r w:rsidR="00B718C1" w:rsidRPr="005163B9">
        <w:rPr>
          <w:rFonts w:ascii="Times New Roman" w:hAnsi="Times New Roman" w:cs="Times New Roman"/>
          <w:i/>
          <w:sz w:val="24"/>
          <w:szCs w:val="24"/>
        </w:rPr>
        <w:t>Governance of Online Creation Communities</w:t>
      </w:r>
      <w:r w:rsidR="00B718C1" w:rsidRPr="005163B9">
        <w:rPr>
          <w:rFonts w:ascii="Times New Roman" w:hAnsi="Times New Roman" w:cs="Times New Roman"/>
          <w:sz w:val="24"/>
          <w:szCs w:val="24"/>
        </w:rPr>
        <w:t>. PhD Thesis: European University Institute, Florence.</w:t>
      </w:r>
    </w:p>
    <w:p w14:paraId="4C67FDF9" w14:textId="77777777" w:rsidR="00717CBB" w:rsidRPr="007204A5"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bCs/>
          <w:color w:val="000000" w:themeColor="text1"/>
          <w:sz w:val="24"/>
          <w:szCs w:val="24"/>
          <w:lang w:val="it-IT"/>
        </w:rPr>
        <w:lastRenderedPageBreak/>
        <w:t xml:space="preserve">Galindo, J., Llaneras, K., Medina, O., San Miguel, J., Senserrich, R. and Simón, P. (2015). </w:t>
      </w:r>
      <w:r w:rsidRPr="005163B9">
        <w:rPr>
          <w:rFonts w:ascii="Times New Roman" w:hAnsi="Times New Roman" w:cs="Times New Roman"/>
          <w:bCs/>
          <w:i/>
          <w:color w:val="000000" w:themeColor="text1"/>
          <w:sz w:val="24"/>
          <w:szCs w:val="24"/>
          <w:lang w:val="it-IT"/>
        </w:rPr>
        <w:t>Podemos: La cuadratura del círculo</w:t>
      </w:r>
      <w:r w:rsidRPr="005163B9">
        <w:rPr>
          <w:rFonts w:ascii="Times New Roman" w:hAnsi="Times New Roman" w:cs="Times New Roman"/>
          <w:bCs/>
          <w:color w:val="000000" w:themeColor="text1"/>
          <w:sz w:val="24"/>
          <w:szCs w:val="24"/>
          <w:lang w:val="it-IT"/>
        </w:rPr>
        <w:t xml:space="preserve">. </w:t>
      </w:r>
      <w:r w:rsidRPr="007204A5">
        <w:rPr>
          <w:rFonts w:ascii="Times New Roman" w:hAnsi="Times New Roman" w:cs="Times New Roman"/>
          <w:bCs/>
          <w:color w:val="000000" w:themeColor="text1"/>
          <w:sz w:val="24"/>
          <w:szCs w:val="24"/>
        </w:rPr>
        <w:t xml:space="preserve">Madrid, Debate. </w:t>
      </w:r>
    </w:p>
    <w:p w14:paraId="73E70FAB" w14:textId="25D40C08" w:rsidR="003557AF" w:rsidRPr="007204A5" w:rsidRDefault="00964E43" w:rsidP="005163B9">
      <w:pPr>
        <w:spacing w:before="120" w:after="0" w:line="240" w:lineRule="auto"/>
        <w:jc w:val="both"/>
        <w:rPr>
          <w:rFonts w:ascii="Times New Roman" w:eastAsia="ArialMT" w:hAnsi="Times New Roman" w:cs="Times New Roman"/>
          <w:color w:val="000000" w:themeColor="text1"/>
          <w:sz w:val="24"/>
          <w:szCs w:val="24"/>
          <w:lang w:eastAsia="zh-CN"/>
        </w:rPr>
      </w:pPr>
      <w:r w:rsidRPr="007204A5">
        <w:rPr>
          <w:rFonts w:ascii="Times New Roman" w:hAnsi="Times New Roman" w:cs="Times New Roman"/>
          <w:color w:val="000000" w:themeColor="text1"/>
          <w:sz w:val="24"/>
          <w:szCs w:val="24"/>
        </w:rPr>
        <w:t>Gerbaudo</w:t>
      </w:r>
      <w:r w:rsidR="003557AF" w:rsidRPr="007204A5">
        <w:rPr>
          <w:rFonts w:ascii="Times New Roman" w:hAnsi="Times New Roman" w:cs="Times New Roman"/>
          <w:color w:val="000000" w:themeColor="text1"/>
          <w:sz w:val="24"/>
          <w:szCs w:val="24"/>
        </w:rPr>
        <w:t>, P.</w:t>
      </w:r>
      <w:r w:rsidRPr="007204A5">
        <w:rPr>
          <w:rFonts w:ascii="Times New Roman" w:hAnsi="Times New Roman" w:cs="Times New Roman"/>
          <w:color w:val="000000" w:themeColor="text1"/>
          <w:sz w:val="24"/>
          <w:szCs w:val="24"/>
        </w:rPr>
        <w:t xml:space="preserve"> 2019</w:t>
      </w:r>
      <w:r w:rsidR="003557AF" w:rsidRPr="007204A5">
        <w:rPr>
          <w:rFonts w:ascii="Times New Roman" w:hAnsi="Times New Roman" w:cs="Times New Roman"/>
          <w:color w:val="000000" w:themeColor="text1"/>
          <w:sz w:val="24"/>
          <w:szCs w:val="24"/>
        </w:rPr>
        <w:t xml:space="preserve">. </w:t>
      </w:r>
      <w:r w:rsidR="003557AF" w:rsidRPr="007204A5">
        <w:rPr>
          <w:rFonts w:ascii="Times New Roman" w:hAnsi="Times New Roman" w:cs="Times New Roman"/>
          <w:i/>
          <w:color w:val="000000" w:themeColor="text1"/>
          <w:sz w:val="24"/>
          <w:szCs w:val="24"/>
        </w:rPr>
        <w:t>The Digital Party</w:t>
      </w:r>
      <w:r w:rsidR="003557AF" w:rsidRPr="007204A5">
        <w:rPr>
          <w:rFonts w:ascii="Times New Roman" w:hAnsi="Times New Roman" w:cs="Times New Roman"/>
          <w:color w:val="000000" w:themeColor="text1"/>
          <w:sz w:val="24"/>
          <w:szCs w:val="24"/>
        </w:rPr>
        <w:t>. London: Verso.</w:t>
      </w:r>
    </w:p>
    <w:p w14:paraId="56E4558A" w14:textId="1B7F0B74" w:rsidR="008B18DC" w:rsidRPr="005163B9" w:rsidRDefault="008B18DC" w:rsidP="005163B9">
      <w:pPr>
        <w:spacing w:before="120" w:after="0" w:line="240" w:lineRule="auto"/>
        <w:jc w:val="both"/>
        <w:rPr>
          <w:rFonts w:ascii="Times New Roman" w:eastAsia="ArialMT" w:hAnsi="Times New Roman" w:cs="Times New Roman"/>
          <w:color w:val="000000" w:themeColor="text1"/>
          <w:sz w:val="24"/>
          <w:szCs w:val="24"/>
          <w:lang w:eastAsia="zh-CN"/>
        </w:rPr>
      </w:pPr>
      <w:r w:rsidRPr="007204A5">
        <w:rPr>
          <w:rFonts w:ascii="Times New Roman" w:hAnsi="Times New Roman" w:cs="Times New Roman"/>
          <w:noProof/>
          <w:sz w:val="24"/>
          <w:szCs w:val="24"/>
        </w:rPr>
        <w:t xml:space="preserve">Gerbaudo, P. and E. Treré (2015). </w:t>
      </w:r>
      <w:r w:rsidRPr="005163B9">
        <w:rPr>
          <w:rFonts w:ascii="Times New Roman" w:hAnsi="Times New Roman" w:cs="Times New Roman"/>
          <w:noProof/>
          <w:sz w:val="24"/>
          <w:szCs w:val="24"/>
          <w:lang w:val="en-GB"/>
        </w:rPr>
        <w:t>In search of the ‘we’ of social media activism: introduction to the special issue on social media and protest identities</w:t>
      </w:r>
      <w:r w:rsidRPr="005163B9">
        <w:rPr>
          <w:rFonts w:ascii="Times New Roman" w:hAnsi="Times New Roman" w:cs="Times New Roman"/>
          <w:i/>
          <w:noProof/>
          <w:sz w:val="24"/>
          <w:szCs w:val="24"/>
          <w:lang w:val="en-GB"/>
        </w:rPr>
        <w:t>. Information, Communication &amp; Society</w:t>
      </w:r>
      <w:r w:rsidRPr="005163B9">
        <w:rPr>
          <w:rFonts w:ascii="Times New Roman" w:hAnsi="Times New Roman" w:cs="Times New Roman"/>
          <w:noProof/>
          <w:sz w:val="24"/>
          <w:szCs w:val="24"/>
          <w:lang w:val="en-GB"/>
        </w:rPr>
        <w:t>, 18(8):865-871.</w:t>
      </w:r>
    </w:p>
    <w:p w14:paraId="60C50295"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 xml:space="preserve">Gunther, R. and Diamond, L. (2003). ‘Species of political parties: a new typology’. </w:t>
      </w:r>
      <w:r w:rsidRPr="005163B9">
        <w:rPr>
          <w:rFonts w:ascii="Times New Roman" w:hAnsi="Times New Roman" w:cs="Times New Roman"/>
          <w:i/>
          <w:color w:val="000000" w:themeColor="text1"/>
          <w:sz w:val="24"/>
          <w:szCs w:val="24"/>
        </w:rPr>
        <w:t>Party Politics</w:t>
      </w:r>
      <w:r w:rsidRPr="005163B9">
        <w:rPr>
          <w:rFonts w:ascii="Times New Roman" w:hAnsi="Times New Roman" w:cs="Times New Roman"/>
          <w:color w:val="000000" w:themeColor="text1"/>
          <w:sz w:val="24"/>
          <w:szCs w:val="24"/>
        </w:rPr>
        <w:t xml:space="preserve">, 9(2): 167-99. </w:t>
      </w:r>
    </w:p>
    <w:p w14:paraId="38849AE8"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lang w:val="en-GB"/>
        </w:rPr>
      </w:pPr>
      <w:r w:rsidRPr="005163B9">
        <w:rPr>
          <w:rFonts w:ascii="Times New Roman" w:eastAsia="MS Mincho" w:hAnsi="Times New Roman" w:cs="Times New Roman"/>
          <w:color w:val="000000" w:themeColor="text1"/>
          <w:sz w:val="24"/>
          <w:szCs w:val="24"/>
          <w:lang w:eastAsia="it-IT"/>
        </w:rPr>
        <w:t xml:space="preserve">Kitschelt, H. </w:t>
      </w:r>
      <w:r w:rsidRPr="005163B9">
        <w:rPr>
          <w:rFonts w:ascii="Times New Roman" w:hAnsi="Times New Roman" w:cs="Times New Roman"/>
          <w:color w:val="000000" w:themeColor="text1"/>
          <w:sz w:val="24"/>
          <w:szCs w:val="24"/>
          <w:lang w:eastAsia="en-GB"/>
        </w:rPr>
        <w:t xml:space="preserve"> (1989). </w:t>
      </w:r>
      <w:r w:rsidRPr="005163B9">
        <w:rPr>
          <w:rFonts w:ascii="Times New Roman" w:hAnsi="Times New Roman" w:cs="Times New Roman"/>
          <w:i/>
          <w:color w:val="000000" w:themeColor="text1"/>
          <w:sz w:val="24"/>
          <w:szCs w:val="24"/>
          <w:lang w:eastAsia="en-GB"/>
        </w:rPr>
        <w:t>The Logics of Party Formation: Ecological Parties in Belgium and West Germany</w:t>
      </w:r>
      <w:r w:rsidRPr="005163B9">
        <w:rPr>
          <w:rFonts w:ascii="Times New Roman" w:hAnsi="Times New Roman" w:cs="Times New Roman"/>
          <w:color w:val="000000" w:themeColor="text1"/>
          <w:sz w:val="24"/>
          <w:szCs w:val="24"/>
          <w:lang w:eastAsia="en-GB"/>
        </w:rPr>
        <w:t xml:space="preserve">. Ithaca, NY, Cornell University Press. </w:t>
      </w:r>
    </w:p>
    <w:p w14:paraId="523787E1" w14:textId="77777777" w:rsidR="00717CBB" w:rsidRPr="005163B9" w:rsidRDefault="00717CBB" w:rsidP="005163B9">
      <w:pPr>
        <w:spacing w:before="120" w:after="0" w:line="240" w:lineRule="auto"/>
        <w:jc w:val="both"/>
        <w:rPr>
          <w:rFonts w:ascii="Times New Roman" w:eastAsia="MS Mincho" w:hAnsi="Times New Roman" w:cs="Times New Roman"/>
          <w:color w:val="000000" w:themeColor="text1"/>
          <w:sz w:val="24"/>
          <w:szCs w:val="24"/>
          <w:lang w:eastAsia="zh-CN"/>
        </w:rPr>
      </w:pPr>
      <w:r w:rsidRPr="005163B9">
        <w:rPr>
          <w:rFonts w:ascii="Times New Roman" w:eastAsia="MS Mincho" w:hAnsi="Times New Roman" w:cs="Times New Roman"/>
          <w:color w:val="000000" w:themeColor="text1"/>
          <w:sz w:val="24"/>
          <w:szCs w:val="24"/>
          <w:lang w:eastAsia="it-IT"/>
        </w:rPr>
        <w:t xml:space="preserve">Kitschelt, H. </w:t>
      </w:r>
      <w:r w:rsidRPr="005163B9">
        <w:rPr>
          <w:rFonts w:ascii="Times New Roman" w:hAnsi="Times New Roman" w:cs="Times New Roman"/>
          <w:color w:val="000000" w:themeColor="text1"/>
          <w:sz w:val="24"/>
          <w:szCs w:val="24"/>
          <w:lang w:eastAsia="en-GB"/>
        </w:rPr>
        <w:t xml:space="preserve"> </w:t>
      </w:r>
      <w:r w:rsidRPr="005163B9">
        <w:rPr>
          <w:rFonts w:ascii="Times New Roman" w:eastAsia="MS Mincho" w:hAnsi="Times New Roman" w:cs="Times New Roman"/>
          <w:color w:val="000000" w:themeColor="text1"/>
          <w:sz w:val="24"/>
          <w:szCs w:val="24"/>
          <w:lang w:eastAsia="zh-CN"/>
        </w:rPr>
        <w:t xml:space="preserve">(1994). </w:t>
      </w:r>
      <w:r w:rsidRPr="005163B9">
        <w:rPr>
          <w:rFonts w:ascii="Times New Roman" w:eastAsia="MS Mincho" w:hAnsi="Times New Roman" w:cs="Times New Roman"/>
          <w:i/>
          <w:iCs/>
          <w:color w:val="000000" w:themeColor="text1"/>
          <w:sz w:val="24"/>
          <w:szCs w:val="24"/>
          <w:lang w:eastAsia="zh-CN"/>
        </w:rPr>
        <w:t>The Transformation of European Social Democracy</w:t>
      </w:r>
      <w:r w:rsidRPr="005163B9">
        <w:rPr>
          <w:rFonts w:ascii="Times New Roman" w:eastAsia="MS Mincho" w:hAnsi="Times New Roman" w:cs="Times New Roman"/>
          <w:color w:val="000000" w:themeColor="text1"/>
          <w:sz w:val="24"/>
          <w:szCs w:val="24"/>
          <w:lang w:eastAsia="zh-CN"/>
        </w:rPr>
        <w:t>. Cambridge, Cambridge University Press.</w:t>
      </w:r>
    </w:p>
    <w:p w14:paraId="6EB68B0D" w14:textId="77777777" w:rsidR="003557AF"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eastAsia="MS Mincho" w:hAnsi="Times New Roman" w:cs="Times New Roman"/>
          <w:color w:val="000000" w:themeColor="text1"/>
          <w:sz w:val="24"/>
          <w:szCs w:val="24"/>
          <w:lang w:eastAsia="it-IT"/>
        </w:rPr>
        <w:t xml:space="preserve">Kitschelt, H. </w:t>
      </w:r>
      <w:r w:rsidRPr="005163B9">
        <w:rPr>
          <w:rFonts w:ascii="Times New Roman" w:hAnsi="Times New Roman" w:cs="Times New Roman"/>
          <w:color w:val="000000" w:themeColor="text1"/>
          <w:sz w:val="24"/>
          <w:szCs w:val="24"/>
          <w:lang w:eastAsia="en-GB"/>
        </w:rPr>
        <w:t xml:space="preserve"> </w:t>
      </w:r>
      <w:r w:rsidRPr="005163B9">
        <w:rPr>
          <w:rFonts w:ascii="Times New Roman" w:hAnsi="Times New Roman" w:cs="Times New Roman"/>
          <w:color w:val="000000" w:themeColor="text1"/>
          <w:sz w:val="24"/>
          <w:szCs w:val="24"/>
        </w:rPr>
        <w:t xml:space="preserve">(2006). ‘Movement parties’. In R. Katz and W. Crotty (eds.), </w:t>
      </w:r>
      <w:r w:rsidRPr="005163B9">
        <w:rPr>
          <w:rFonts w:ascii="Times New Roman" w:hAnsi="Times New Roman" w:cs="Times New Roman"/>
          <w:i/>
          <w:color w:val="000000" w:themeColor="text1"/>
          <w:sz w:val="24"/>
          <w:szCs w:val="24"/>
        </w:rPr>
        <w:t xml:space="preserve">Handbook of Party Politics. </w:t>
      </w:r>
      <w:r w:rsidRPr="005163B9">
        <w:rPr>
          <w:rFonts w:ascii="Times New Roman" w:hAnsi="Times New Roman" w:cs="Times New Roman"/>
          <w:color w:val="000000" w:themeColor="text1"/>
          <w:sz w:val="24"/>
          <w:szCs w:val="24"/>
        </w:rPr>
        <w:t xml:space="preserve">London, Sage, </w:t>
      </w:r>
      <w:r w:rsidRPr="005163B9">
        <w:rPr>
          <w:rFonts w:ascii="Times New Roman" w:eastAsia="Times New Roman" w:hAnsi="Times New Roman" w:cs="Times New Roman"/>
          <w:color w:val="000000" w:themeColor="text1"/>
          <w:sz w:val="24"/>
          <w:szCs w:val="24"/>
          <w:lang w:eastAsia="en-GB"/>
        </w:rPr>
        <w:t xml:space="preserve">pp. </w:t>
      </w:r>
      <w:r w:rsidRPr="005163B9">
        <w:rPr>
          <w:rFonts w:ascii="Times New Roman" w:hAnsi="Times New Roman" w:cs="Times New Roman"/>
          <w:color w:val="000000" w:themeColor="text1"/>
          <w:sz w:val="24"/>
          <w:szCs w:val="24"/>
        </w:rPr>
        <w:t xml:space="preserve">278-91. </w:t>
      </w:r>
    </w:p>
    <w:p w14:paraId="72D5C1B3" w14:textId="7E8E4688" w:rsidR="003557AF" w:rsidRPr="005163B9" w:rsidRDefault="00DE53A0" w:rsidP="005163B9">
      <w:pPr>
        <w:spacing w:before="120" w:after="0" w:line="240" w:lineRule="auto"/>
        <w:jc w:val="both"/>
        <w:rPr>
          <w:rFonts w:ascii="Times New Roman" w:hAnsi="Times New Roman" w:cs="Times New Roman"/>
          <w:color w:val="000000" w:themeColor="text1"/>
          <w:sz w:val="24"/>
          <w:szCs w:val="24"/>
          <w:lang w:val="en-GB"/>
        </w:rPr>
      </w:pPr>
      <w:r w:rsidRPr="005163B9">
        <w:rPr>
          <w:rFonts w:ascii="Times New Roman" w:hAnsi="Times New Roman" w:cs="Times New Roman"/>
          <w:noProof/>
          <w:sz w:val="24"/>
          <w:szCs w:val="24"/>
          <w:lang w:val="en-GB"/>
        </w:rPr>
        <w:t>Mattoni, A. (2012</w:t>
      </w:r>
      <w:r w:rsidR="008B18DC" w:rsidRPr="005163B9">
        <w:rPr>
          <w:rFonts w:ascii="Times New Roman" w:hAnsi="Times New Roman" w:cs="Times New Roman"/>
          <w:noProof/>
          <w:sz w:val="24"/>
          <w:szCs w:val="24"/>
          <w:lang w:val="en-GB"/>
        </w:rPr>
        <w:t xml:space="preserve">). </w:t>
      </w:r>
      <w:r w:rsidR="008B18DC" w:rsidRPr="005163B9">
        <w:rPr>
          <w:rFonts w:ascii="Times New Roman" w:hAnsi="Times New Roman" w:cs="Times New Roman"/>
          <w:i/>
          <w:noProof/>
          <w:sz w:val="24"/>
          <w:szCs w:val="24"/>
          <w:lang w:val="en-GB"/>
        </w:rPr>
        <w:t xml:space="preserve">Media Practices </w:t>
      </w:r>
      <w:r w:rsidR="00B718C1" w:rsidRPr="005163B9">
        <w:rPr>
          <w:rFonts w:ascii="Times New Roman" w:hAnsi="Times New Roman" w:cs="Times New Roman"/>
          <w:i/>
          <w:noProof/>
          <w:sz w:val="24"/>
          <w:szCs w:val="24"/>
          <w:lang w:val="en-GB"/>
        </w:rPr>
        <w:t>and Protest Politics</w:t>
      </w:r>
      <w:r w:rsidR="008B18DC" w:rsidRPr="005163B9">
        <w:rPr>
          <w:rFonts w:ascii="Times New Roman" w:hAnsi="Times New Roman" w:cs="Times New Roman"/>
          <w:noProof/>
          <w:sz w:val="24"/>
          <w:szCs w:val="24"/>
          <w:lang w:val="en-GB"/>
        </w:rPr>
        <w:t xml:space="preserve">. </w:t>
      </w:r>
      <w:r w:rsidR="00B718C1" w:rsidRPr="005163B9">
        <w:rPr>
          <w:rFonts w:ascii="Times New Roman" w:hAnsi="Times New Roman" w:cs="Times New Roman"/>
          <w:noProof/>
          <w:sz w:val="24"/>
          <w:szCs w:val="24"/>
          <w:lang w:val="en-GB"/>
        </w:rPr>
        <w:t>London: Ashgate</w:t>
      </w:r>
    </w:p>
    <w:p w14:paraId="1FB90E9C" w14:textId="327FFB3B" w:rsidR="008B18DC" w:rsidRPr="005163B9" w:rsidRDefault="008B18DC"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noProof/>
          <w:sz w:val="24"/>
          <w:szCs w:val="24"/>
          <w:lang w:val="en-GB"/>
        </w:rPr>
        <w:t xml:space="preserve">Mattoni, A., and Treré, E. (2014). Media practices, mediation processes, and mediatization in the study of social movements. </w:t>
      </w:r>
      <w:r w:rsidRPr="005163B9">
        <w:rPr>
          <w:rFonts w:ascii="Times New Roman" w:hAnsi="Times New Roman" w:cs="Times New Roman"/>
          <w:i/>
          <w:noProof/>
          <w:sz w:val="24"/>
          <w:szCs w:val="24"/>
          <w:lang w:val="en-GB"/>
        </w:rPr>
        <w:t>Communication Theory</w:t>
      </w:r>
      <w:r w:rsidRPr="005163B9">
        <w:rPr>
          <w:rFonts w:ascii="Times New Roman" w:hAnsi="Times New Roman" w:cs="Times New Roman"/>
          <w:noProof/>
          <w:sz w:val="24"/>
          <w:szCs w:val="24"/>
          <w:lang w:val="en-GB"/>
        </w:rPr>
        <w:t xml:space="preserve">, 24, 252–271. </w:t>
      </w:r>
    </w:p>
    <w:p w14:paraId="66D76361" w14:textId="1197E9AE" w:rsidR="00B718C1" w:rsidRPr="005163B9" w:rsidRDefault="00B718C1" w:rsidP="005163B9">
      <w:pPr>
        <w:autoSpaceDE w:val="0"/>
        <w:autoSpaceDN w:val="0"/>
        <w:adjustRightInd w:val="0"/>
        <w:spacing w:before="120" w:after="0" w:line="240" w:lineRule="auto"/>
        <w:rPr>
          <w:rFonts w:ascii="Times New Roman" w:hAnsi="Times New Roman" w:cs="Times New Roman"/>
          <w:color w:val="666666"/>
          <w:sz w:val="24"/>
          <w:szCs w:val="24"/>
          <w:shd w:val="clear" w:color="auto" w:fill="FFFFFF"/>
        </w:rPr>
      </w:pPr>
      <w:r w:rsidRPr="005163B9">
        <w:rPr>
          <w:rStyle w:val="Enfasigrassetto"/>
          <w:rFonts w:ascii="Times New Roman" w:hAnsi="Times New Roman" w:cs="Times New Roman"/>
          <w:color w:val="767676"/>
          <w:sz w:val="24"/>
          <w:szCs w:val="24"/>
          <w:shd w:val="clear" w:color="auto" w:fill="FFFFFF"/>
        </w:rPr>
        <w:t>Milan</w:t>
      </w:r>
      <w:r w:rsidRPr="005163B9">
        <w:rPr>
          <w:rFonts w:ascii="Times New Roman" w:hAnsi="Times New Roman" w:cs="Times New Roman"/>
          <w:color w:val="666666"/>
          <w:sz w:val="24"/>
          <w:szCs w:val="24"/>
          <w:shd w:val="clear" w:color="auto" w:fill="FFFFFF"/>
        </w:rPr>
        <w:t>, S. (2013). Social Movements and Their Technologies: Wiring Social Change, Palgrave Macmillan-</w:t>
      </w:r>
    </w:p>
    <w:p w14:paraId="2F21EE54" w14:textId="21AC376F" w:rsidR="003557AF" w:rsidRPr="005163B9" w:rsidRDefault="003557AF" w:rsidP="005163B9">
      <w:pPr>
        <w:autoSpaceDE w:val="0"/>
        <w:autoSpaceDN w:val="0"/>
        <w:adjustRightInd w:val="0"/>
        <w:spacing w:before="120" w:after="0" w:line="240" w:lineRule="auto"/>
        <w:rPr>
          <w:rFonts w:ascii="Times New Roman" w:hAnsi="Times New Roman" w:cs="Times New Roman"/>
          <w:sz w:val="24"/>
          <w:szCs w:val="24"/>
        </w:rPr>
      </w:pPr>
      <w:r w:rsidRPr="005163B9">
        <w:rPr>
          <w:rFonts w:ascii="Times New Roman" w:hAnsi="Times New Roman" w:cs="Times New Roman"/>
          <w:sz w:val="24"/>
          <w:szCs w:val="24"/>
        </w:rPr>
        <w:t>della Porta Donatella and Lorenzo Mosca</w:t>
      </w:r>
      <w:r w:rsidRPr="005163B9">
        <w:rPr>
          <w:rFonts w:ascii="Times New Roman" w:hAnsi="Times New Roman" w:cs="Times New Roman"/>
          <w:i/>
          <w:iCs/>
          <w:sz w:val="24"/>
          <w:szCs w:val="24"/>
        </w:rPr>
        <w:t xml:space="preserve">, </w:t>
      </w:r>
      <w:r w:rsidRPr="005163B9">
        <w:rPr>
          <w:rFonts w:ascii="Times New Roman" w:hAnsi="Times New Roman" w:cs="Times New Roman"/>
          <w:sz w:val="24"/>
          <w:szCs w:val="24"/>
        </w:rPr>
        <w:t xml:space="preserve">Build Locally, Link Globally: The Social Forum Process in Italy, in </w:t>
      </w:r>
      <w:r w:rsidRPr="005163B9">
        <w:rPr>
          <w:rFonts w:ascii="Times New Roman" w:hAnsi="Times New Roman" w:cs="Times New Roman"/>
          <w:i/>
          <w:iCs/>
          <w:sz w:val="24"/>
          <w:szCs w:val="24"/>
        </w:rPr>
        <w:t>Journal of World System Research</w:t>
      </w:r>
      <w:r w:rsidRPr="005163B9">
        <w:rPr>
          <w:rFonts w:ascii="Times New Roman" w:hAnsi="Times New Roman" w:cs="Times New Roman"/>
          <w:sz w:val="24"/>
          <w:szCs w:val="24"/>
        </w:rPr>
        <w:t>, Volume XVI, 1, 2010, 63-81.</w:t>
      </w:r>
    </w:p>
    <w:p w14:paraId="15CC5DF3" w14:textId="73A22993" w:rsidR="00717CBB" w:rsidRPr="005163B9" w:rsidRDefault="00717CBB" w:rsidP="005163B9">
      <w:pPr>
        <w:autoSpaceDE w:val="0"/>
        <w:autoSpaceDN w:val="0"/>
        <w:adjustRightInd w:val="0"/>
        <w:spacing w:before="120" w:after="0" w:line="240" w:lineRule="auto"/>
        <w:rPr>
          <w:rFonts w:ascii="Times New Roman" w:hAnsi="Times New Roman" w:cs="Times New Roman"/>
          <w:color w:val="000000" w:themeColor="text1"/>
          <w:sz w:val="24"/>
          <w:szCs w:val="24"/>
          <w:lang w:val="en-GB"/>
        </w:rPr>
      </w:pPr>
      <w:r w:rsidRPr="005163B9">
        <w:rPr>
          <w:rFonts w:ascii="Times New Roman" w:hAnsi="Times New Roman" w:cs="Times New Roman"/>
          <w:color w:val="000000" w:themeColor="text1"/>
          <w:sz w:val="24"/>
          <w:szCs w:val="24"/>
        </w:rPr>
        <w:t xml:space="preserve">Poguntke, T. (1993). </w:t>
      </w:r>
      <w:r w:rsidRPr="005163B9">
        <w:rPr>
          <w:rFonts w:ascii="Times New Roman" w:hAnsi="Times New Roman" w:cs="Times New Roman"/>
          <w:i/>
          <w:color w:val="000000" w:themeColor="text1"/>
          <w:sz w:val="24"/>
          <w:szCs w:val="24"/>
        </w:rPr>
        <w:t>Alternative Politics. The German Green Party</w:t>
      </w:r>
      <w:r w:rsidRPr="005163B9">
        <w:rPr>
          <w:rFonts w:ascii="Times New Roman" w:hAnsi="Times New Roman" w:cs="Times New Roman"/>
          <w:color w:val="000000" w:themeColor="text1"/>
          <w:sz w:val="24"/>
          <w:szCs w:val="24"/>
        </w:rPr>
        <w:t xml:space="preserve">. Edinburgh, Edinburgh University Press Poguntke, T. </w:t>
      </w:r>
      <w:r w:rsidRPr="005163B9">
        <w:rPr>
          <w:rFonts w:ascii="Times New Roman" w:hAnsi="Times New Roman" w:cs="Times New Roman"/>
          <w:color w:val="000000" w:themeColor="text1"/>
          <w:sz w:val="24"/>
          <w:szCs w:val="24"/>
          <w:lang w:val="en-GB"/>
        </w:rPr>
        <w:t xml:space="preserve"> </w:t>
      </w:r>
      <w:r w:rsidRPr="005163B9">
        <w:rPr>
          <w:rFonts w:ascii="Times New Roman" w:eastAsia="Caladea-Regular" w:hAnsi="Times New Roman" w:cs="Times New Roman"/>
          <w:color w:val="000000" w:themeColor="text1"/>
          <w:sz w:val="24"/>
          <w:szCs w:val="24"/>
          <w:lang w:eastAsia="zh-CN"/>
        </w:rPr>
        <w:t>(2006). ‘</w:t>
      </w:r>
      <w:r w:rsidRPr="005163B9">
        <w:rPr>
          <w:rFonts w:ascii="Times New Roman" w:eastAsia="Caladea-Regular" w:hAnsi="Times New Roman" w:cs="Times New Roman"/>
          <w:iCs/>
          <w:color w:val="000000" w:themeColor="text1"/>
          <w:sz w:val="24"/>
          <w:szCs w:val="24"/>
          <w:lang w:eastAsia="zh-CN"/>
        </w:rPr>
        <w:t>Political parties and other organizations’. In</w:t>
      </w:r>
      <w:r w:rsidRPr="005163B9">
        <w:rPr>
          <w:rFonts w:ascii="Times New Roman" w:eastAsia="Caladea-Regular" w:hAnsi="Times New Roman" w:cs="Times New Roman"/>
          <w:color w:val="000000" w:themeColor="text1"/>
          <w:sz w:val="24"/>
          <w:szCs w:val="24"/>
          <w:lang w:eastAsia="zh-CN"/>
        </w:rPr>
        <w:t xml:space="preserve"> R. S. Katz and W. Crotty (eds.), </w:t>
      </w:r>
      <w:r w:rsidRPr="005163B9">
        <w:rPr>
          <w:rFonts w:ascii="Times New Roman" w:eastAsia="Caladea-Regular" w:hAnsi="Times New Roman" w:cs="Times New Roman"/>
          <w:i/>
          <w:iCs/>
          <w:color w:val="000000" w:themeColor="text1"/>
          <w:sz w:val="24"/>
          <w:szCs w:val="24"/>
          <w:lang w:eastAsia="zh-CN"/>
        </w:rPr>
        <w:t>Handbook of Party Politics</w:t>
      </w:r>
      <w:r w:rsidRPr="005163B9">
        <w:rPr>
          <w:rFonts w:ascii="Times New Roman" w:eastAsia="Caladea-Regular" w:hAnsi="Times New Roman" w:cs="Times New Roman"/>
          <w:color w:val="000000" w:themeColor="text1"/>
          <w:sz w:val="24"/>
          <w:szCs w:val="24"/>
          <w:lang w:eastAsia="zh-CN"/>
        </w:rPr>
        <w:t xml:space="preserve">. London, Sage, </w:t>
      </w:r>
      <w:r w:rsidRPr="005163B9">
        <w:rPr>
          <w:rFonts w:ascii="Times New Roman" w:eastAsia="Times New Roman" w:hAnsi="Times New Roman" w:cs="Times New Roman"/>
          <w:color w:val="000000" w:themeColor="text1"/>
          <w:sz w:val="24"/>
          <w:szCs w:val="24"/>
          <w:lang w:eastAsia="en-GB"/>
        </w:rPr>
        <w:t xml:space="preserve">pp. </w:t>
      </w:r>
      <w:r w:rsidRPr="005163B9">
        <w:rPr>
          <w:rFonts w:ascii="Times New Roman" w:eastAsia="Caladea-Regular" w:hAnsi="Times New Roman" w:cs="Times New Roman"/>
          <w:color w:val="000000" w:themeColor="text1"/>
          <w:sz w:val="24"/>
          <w:szCs w:val="24"/>
          <w:lang w:eastAsia="zh-CN"/>
        </w:rPr>
        <w:t xml:space="preserve">396-405. </w:t>
      </w:r>
    </w:p>
    <w:p w14:paraId="5C3CE03C" w14:textId="55C97C4C" w:rsidR="00717CBB" w:rsidRDefault="00717CBB" w:rsidP="005163B9">
      <w:pPr>
        <w:spacing w:before="120" w:after="0" w:line="240" w:lineRule="auto"/>
        <w:jc w:val="both"/>
        <w:rPr>
          <w:rStyle w:val="addmd"/>
          <w:rFonts w:ascii="Times New Roman" w:eastAsia="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 xml:space="preserve">Poguntke, T. </w:t>
      </w:r>
      <w:r w:rsidRPr="005163B9">
        <w:rPr>
          <w:rFonts w:ascii="Times New Roman" w:hAnsi="Times New Roman" w:cs="Times New Roman"/>
          <w:color w:val="000000" w:themeColor="text1"/>
          <w:sz w:val="24"/>
          <w:szCs w:val="24"/>
          <w:lang w:val="en-GB"/>
        </w:rPr>
        <w:t xml:space="preserve">(2002). “Party organizational linkage: parties without firm social roots?”. In </w:t>
      </w:r>
      <w:r w:rsidRPr="005163B9">
        <w:rPr>
          <w:rStyle w:val="addmd"/>
          <w:rFonts w:ascii="Times New Roman" w:eastAsia="Times New Roman" w:hAnsi="Times New Roman" w:cs="Times New Roman"/>
          <w:color w:val="000000" w:themeColor="text1"/>
          <w:sz w:val="24"/>
          <w:szCs w:val="24"/>
          <w:lang w:val="en-GB"/>
        </w:rPr>
        <w:t>K.R. Luther and F. Müller-Rommel</w:t>
      </w:r>
      <w:r w:rsidRPr="005163B9">
        <w:rPr>
          <w:rFonts w:ascii="Times New Roman" w:hAnsi="Times New Roman" w:cs="Times New Roman"/>
          <w:color w:val="000000" w:themeColor="text1"/>
          <w:sz w:val="24"/>
          <w:szCs w:val="24"/>
          <w:lang w:val="en-GB"/>
        </w:rPr>
        <w:t xml:space="preserve"> (eds.), </w:t>
      </w:r>
      <w:r w:rsidRPr="005163B9">
        <w:rPr>
          <w:rFonts w:ascii="Times New Roman" w:eastAsia="Times New Roman" w:hAnsi="Times New Roman" w:cs="Times New Roman"/>
          <w:i/>
          <w:color w:val="000000" w:themeColor="text1"/>
          <w:sz w:val="24"/>
          <w:szCs w:val="24"/>
          <w:lang w:val="en-GB"/>
        </w:rPr>
        <w:t>Political Parties in the New Europe: Political and Analytical Challenges</w:t>
      </w:r>
      <w:r w:rsidRPr="005163B9">
        <w:rPr>
          <w:rFonts w:ascii="Times New Roman" w:eastAsia="Times New Roman" w:hAnsi="Times New Roman" w:cs="Times New Roman"/>
          <w:color w:val="000000" w:themeColor="text1"/>
          <w:sz w:val="24"/>
          <w:szCs w:val="24"/>
          <w:lang w:val="en-GB"/>
        </w:rPr>
        <w:t xml:space="preserve">. </w:t>
      </w:r>
      <w:r w:rsidRPr="005163B9">
        <w:rPr>
          <w:rFonts w:ascii="Times New Roman" w:eastAsia="Times New Roman" w:hAnsi="Times New Roman" w:cs="Times New Roman"/>
          <w:color w:val="000000" w:themeColor="text1"/>
          <w:sz w:val="24"/>
          <w:szCs w:val="24"/>
        </w:rPr>
        <w:t>Oxford,</w:t>
      </w:r>
      <w:r w:rsidRPr="005163B9">
        <w:rPr>
          <w:rStyle w:val="addmd"/>
          <w:rFonts w:ascii="Times New Roman" w:eastAsia="Times New Roman" w:hAnsi="Times New Roman" w:cs="Times New Roman"/>
          <w:color w:val="000000" w:themeColor="text1"/>
          <w:sz w:val="24"/>
          <w:szCs w:val="24"/>
        </w:rPr>
        <w:t xml:space="preserve"> Oxford University Press, pp. 43-62.</w:t>
      </w:r>
    </w:p>
    <w:p w14:paraId="3ADACA2B" w14:textId="19364B7A" w:rsidR="00964E43" w:rsidRPr="005163B9" w:rsidRDefault="00DE53A0" w:rsidP="005163B9">
      <w:pPr>
        <w:widowControl w:val="0"/>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 xml:space="preserve">Polletta, F. 2002. </w:t>
      </w:r>
      <w:r w:rsidRPr="005163B9">
        <w:rPr>
          <w:rFonts w:ascii="Times New Roman" w:hAnsi="Times New Roman" w:cs="Times New Roman"/>
          <w:i/>
          <w:color w:val="000000" w:themeColor="text1"/>
          <w:sz w:val="24"/>
          <w:szCs w:val="24"/>
        </w:rPr>
        <w:t>Freedom is an endless meeting</w:t>
      </w:r>
      <w:r w:rsidRPr="005163B9">
        <w:rPr>
          <w:rFonts w:ascii="Times New Roman" w:hAnsi="Times New Roman" w:cs="Times New Roman"/>
          <w:color w:val="000000" w:themeColor="text1"/>
          <w:sz w:val="24"/>
          <w:szCs w:val="24"/>
        </w:rPr>
        <w:t>. Chicago: Chicago University Press.</w:t>
      </w:r>
    </w:p>
    <w:p w14:paraId="5F45A4B1"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lang w:val="en-GB"/>
        </w:rPr>
        <w:t xml:space="preserve">Rendueles, C. and Sola, J. (2015). </w:t>
      </w:r>
      <w:r w:rsidRPr="005163B9">
        <w:rPr>
          <w:rFonts w:ascii="Times New Roman" w:hAnsi="Times New Roman" w:cs="Times New Roman"/>
          <w:color w:val="000000" w:themeColor="text1"/>
          <w:sz w:val="24"/>
          <w:szCs w:val="24"/>
        </w:rPr>
        <w:t xml:space="preserve">‘Podemos and the paradigm shift’. </w:t>
      </w:r>
      <w:r w:rsidRPr="005163B9">
        <w:rPr>
          <w:rFonts w:ascii="Times New Roman" w:hAnsi="Times New Roman" w:cs="Times New Roman"/>
          <w:i/>
          <w:iCs/>
          <w:color w:val="000000" w:themeColor="text1"/>
          <w:sz w:val="24"/>
          <w:szCs w:val="24"/>
        </w:rPr>
        <w:t>Jacobin Magazine</w:t>
      </w:r>
      <w:r w:rsidRPr="005163B9">
        <w:rPr>
          <w:rFonts w:ascii="Times New Roman" w:hAnsi="Times New Roman" w:cs="Times New Roman"/>
          <w:i/>
          <w:color w:val="000000" w:themeColor="text1"/>
          <w:sz w:val="24"/>
          <w:szCs w:val="24"/>
        </w:rPr>
        <w:t>: A Magazine of Culture and Polemic</w:t>
      </w:r>
      <w:r w:rsidRPr="005163B9">
        <w:rPr>
          <w:rFonts w:ascii="Times New Roman" w:hAnsi="Times New Roman" w:cs="Times New Roman"/>
          <w:color w:val="000000" w:themeColor="text1"/>
          <w:sz w:val="24"/>
          <w:szCs w:val="24"/>
        </w:rPr>
        <w:t xml:space="preserve">, 13 April. </w:t>
      </w:r>
      <w:r w:rsidRPr="005163B9">
        <w:rPr>
          <w:rFonts w:ascii="Times New Roman" w:hAnsi="Times New Roman" w:cs="Times New Roman"/>
          <w:iCs/>
          <w:color w:val="000000" w:themeColor="text1"/>
          <w:sz w:val="24"/>
          <w:szCs w:val="24"/>
        </w:rPr>
        <w:t>Online at: https://www.jacobinmag.com/2015/04/podemos-spain-pablo-iglesias-european-left/</w:t>
      </w:r>
    </w:p>
    <w:p w14:paraId="0DCBFB30"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Rendueles, C. and J. Sola (2018), ‘</w:t>
      </w:r>
      <w:r w:rsidRPr="005163B9">
        <w:rPr>
          <w:rFonts w:ascii="Times New Roman" w:hAnsi="Times New Roman" w:cs="Times New Roman"/>
          <w:bCs/>
          <w:color w:val="000000" w:themeColor="text1"/>
          <w:sz w:val="24"/>
          <w:szCs w:val="24"/>
        </w:rPr>
        <w:t xml:space="preserve"> Podemos and the Overturn of Spanish Politics’, </w:t>
      </w:r>
      <w:r w:rsidRPr="005163B9">
        <w:rPr>
          <w:rFonts w:ascii="Times New Roman" w:hAnsi="Times New Roman" w:cs="Times New Roman"/>
          <w:color w:val="000000" w:themeColor="text1"/>
          <w:sz w:val="24"/>
          <w:szCs w:val="24"/>
        </w:rPr>
        <w:t xml:space="preserve">in O.G. Agustin and M. Briziarelli (eds.), </w:t>
      </w:r>
      <w:r w:rsidRPr="005163B9">
        <w:rPr>
          <w:rFonts w:ascii="Times New Roman" w:eastAsiaTheme="minorEastAsia" w:hAnsi="Times New Roman" w:cs="Times New Roman"/>
          <w:bCs/>
          <w:i/>
          <w:color w:val="000000" w:themeColor="text1"/>
          <w:sz w:val="24"/>
          <w:szCs w:val="24"/>
          <w:lang w:eastAsia="zh-CN"/>
        </w:rPr>
        <w:t>Podemos and the New Political Cycle: Left-Wing Populism and Anti-Establishment Politics</w:t>
      </w:r>
      <w:r w:rsidRPr="005163B9">
        <w:rPr>
          <w:rFonts w:ascii="Times New Roman" w:eastAsiaTheme="minorEastAsia" w:hAnsi="Times New Roman" w:cs="Times New Roman"/>
          <w:bCs/>
          <w:color w:val="000000" w:themeColor="text1"/>
          <w:sz w:val="24"/>
          <w:szCs w:val="24"/>
          <w:lang w:eastAsia="zh-CN"/>
        </w:rPr>
        <w:t xml:space="preserve">, London, Palgrave, pp. 25-47. </w:t>
      </w:r>
    </w:p>
    <w:p w14:paraId="147BFB8B" w14:textId="77777777" w:rsidR="00717CBB" w:rsidRPr="005163B9" w:rsidRDefault="00717CBB" w:rsidP="005163B9">
      <w:pPr>
        <w:spacing w:before="120" w:after="0" w:line="240" w:lineRule="auto"/>
        <w:jc w:val="both"/>
        <w:rPr>
          <w:rFonts w:ascii="Times New Roman" w:eastAsia="Times New Roman" w:hAnsi="Times New Roman" w:cs="Times New Roman"/>
          <w:color w:val="000000" w:themeColor="text1"/>
          <w:sz w:val="24"/>
          <w:szCs w:val="24"/>
          <w:lang w:val="en-GB" w:eastAsia="it-IT"/>
        </w:rPr>
      </w:pPr>
      <w:r w:rsidRPr="005163B9">
        <w:rPr>
          <w:rFonts w:ascii="Times New Roman" w:eastAsia="Times New Roman" w:hAnsi="Times New Roman" w:cs="Times New Roman"/>
          <w:color w:val="000000" w:themeColor="text1"/>
          <w:sz w:val="24"/>
          <w:szCs w:val="24"/>
          <w:lang w:val="en-GB" w:eastAsia="it-IT"/>
        </w:rPr>
        <w:t xml:space="preserve">Romanos, E. and Sádaba, I. (2016). ‘From the Street to Institutions through the App: Digitally Enabled Political Outcomes of the Spanish Indignados Movement’. </w:t>
      </w:r>
      <w:r w:rsidRPr="005163B9">
        <w:rPr>
          <w:rFonts w:ascii="Times New Roman" w:eastAsia="Times New Roman" w:hAnsi="Times New Roman" w:cs="Times New Roman"/>
          <w:i/>
          <w:color w:val="000000" w:themeColor="text1"/>
          <w:sz w:val="24"/>
          <w:szCs w:val="24"/>
          <w:lang w:val="en-GB" w:eastAsia="it-IT"/>
        </w:rPr>
        <w:t>Revista Internacional de Sociología</w:t>
      </w:r>
      <w:r w:rsidRPr="005163B9">
        <w:rPr>
          <w:rFonts w:ascii="Times New Roman" w:eastAsia="Times New Roman" w:hAnsi="Times New Roman" w:cs="Times New Roman"/>
          <w:color w:val="000000" w:themeColor="text1"/>
          <w:sz w:val="24"/>
          <w:szCs w:val="24"/>
          <w:lang w:val="en-GB" w:eastAsia="it-IT"/>
        </w:rPr>
        <w:t>, 74(4): e048.</w:t>
      </w:r>
    </w:p>
    <w:p w14:paraId="736DAE47"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t xml:space="preserve">Rootes, C. (1995). ‘A new class? The higher educated and the new politics’. In L. Maheu (ed.), </w:t>
      </w:r>
      <w:r w:rsidRPr="005163B9">
        <w:rPr>
          <w:rFonts w:ascii="Times New Roman" w:hAnsi="Times New Roman" w:cs="Times New Roman"/>
          <w:i/>
          <w:iCs/>
          <w:color w:val="000000" w:themeColor="text1"/>
          <w:sz w:val="24"/>
          <w:szCs w:val="24"/>
        </w:rPr>
        <w:t>Social Movements and Social Classes</w:t>
      </w:r>
      <w:r w:rsidRPr="005163B9">
        <w:rPr>
          <w:rFonts w:ascii="Times New Roman" w:hAnsi="Times New Roman" w:cs="Times New Roman"/>
          <w:color w:val="000000" w:themeColor="text1"/>
          <w:sz w:val="24"/>
          <w:szCs w:val="24"/>
        </w:rPr>
        <w:t xml:space="preserve">. London/Thousand Oaks, Sage, </w:t>
      </w:r>
      <w:r w:rsidRPr="005163B9">
        <w:rPr>
          <w:rFonts w:ascii="Times New Roman" w:eastAsia="Times New Roman" w:hAnsi="Times New Roman" w:cs="Times New Roman"/>
          <w:color w:val="000000" w:themeColor="text1"/>
          <w:sz w:val="24"/>
          <w:szCs w:val="24"/>
          <w:lang w:eastAsia="en-GB"/>
        </w:rPr>
        <w:t xml:space="preserve">pp. </w:t>
      </w:r>
      <w:r w:rsidRPr="005163B9">
        <w:rPr>
          <w:rFonts w:ascii="Times New Roman" w:hAnsi="Times New Roman" w:cs="Times New Roman"/>
          <w:color w:val="000000" w:themeColor="text1"/>
          <w:sz w:val="24"/>
          <w:szCs w:val="24"/>
        </w:rPr>
        <w:t>220-35.</w:t>
      </w:r>
    </w:p>
    <w:p w14:paraId="10D01BF7" w14:textId="77777777" w:rsidR="00717CBB" w:rsidRPr="00B91E7B" w:rsidRDefault="00717CBB" w:rsidP="005163B9">
      <w:pPr>
        <w:spacing w:before="120" w:after="0" w:line="240" w:lineRule="auto"/>
        <w:jc w:val="both"/>
        <w:rPr>
          <w:rFonts w:ascii="Times New Roman" w:hAnsi="Times New Roman" w:cs="Times New Roman"/>
          <w:color w:val="000000" w:themeColor="text1"/>
          <w:sz w:val="24"/>
          <w:szCs w:val="24"/>
        </w:rPr>
      </w:pPr>
      <w:r w:rsidRPr="005163B9">
        <w:rPr>
          <w:rFonts w:ascii="Times New Roman" w:hAnsi="Times New Roman" w:cs="Times New Roman"/>
          <w:color w:val="000000" w:themeColor="text1"/>
          <w:sz w:val="24"/>
          <w:szCs w:val="24"/>
        </w:rPr>
        <w:lastRenderedPageBreak/>
        <w:t xml:space="preserve">Sampedro, V. and Lobera, J. (2014). ‘The Spanish 15-m Movement: a consensual dissent?’. </w:t>
      </w:r>
      <w:r w:rsidRPr="00B91E7B">
        <w:rPr>
          <w:rFonts w:ascii="Times New Roman" w:hAnsi="Times New Roman" w:cs="Times New Roman"/>
          <w:i/>
          <w:iCs/>
          <w:color w:val="000000" w:themeColor="text1"/>
          <w:sz w:val="24"/>
          <w:szCs w:val="24"/>
        </w:rPr>
        <w:t>Journal of Spanish Cultural Studies</w:t>
      </w:r>
      <w:r w:rsidRPr="00B91E7B">
        <w:rPr>
          <w:rFonts w:ascii="Times New Roman" w:hAnsi="Times New Roman" w:cs="Times New Roman"/>
          <w:color w:val="000000" w:themeColor="text1"/>
          <w:sz w:val="24"/>
          <w:szCs w:val="24"/>
        </w:rPr>
        <w:t xml:space="preserve">, 15(1-2): 61-80. </w:t>
      </w:r>
    </w:p>
    <w:p w14:paraId="480F4EC8" w14:textId="77777777" w:rsidR="00717CBB" w:rsidRPr="005163B9" w:rsidRDefault="00717CBB" w:rsidP="005163B9">
      <w:pPr>
        <w:spacing w:before="120" w:after="0" w:line="240" w:lineRule="auto"/>
        <w:jc w:val="both"/>
        <w:rPr>
          <w:rFonts w:ascii="Times New Roman" w:hAnsi="Times New Roman" w:cs="Times New Roman"/>
          <w:color w:val="000000" w:themeColor="text1"/>
          <w:sz w:val="24"/>
          <w:szCs w:val="24"/>
        </w:rPr>
      </w:pPr>
      <w:r w:rsidRPr="00B91E7B">
        <w:rPr>
          <w:rFonts w:ascii="Times New Roman" w:hAnsi="Times New Roman" w:cs="Times New Roman"/>
          <w:color w:val="000000" w:themeColor="text1"/>
          <w:sz w:val="24"/>
          <w:szCs w:val="24"/>
        </w:rPr>
        <w:t xml:space="preserve">Toret, J. (2015). ‘Una mirada tecnopolítica al primer año de Podemos. Seis hipótesis’. </w:t>
      </w:r>
      <w:r w:rsidRPr="005163B9">
        <w:rPr>
          <w:rFonts w:ascii="Times New Roman" w:hAnsi="Times New Roman" w:cs="Times New Roman"/>
          <w:i/>
          <w:iCs/>
          <w:color w:val="000000" w:themeColor="text1"/>
          <w:sz w:val="24"/>
          <w:szCs w:val="24"/>
        </w:rPr>
        <w:t>Revista Teknokultura</w:t>
      </w:r>
      <w:r w:rsidRPr="005163B9">
        <w:rPr>
          <w:rFonts w:ascii="Times New Roman" w:hAnsi="Times New Roman" w:cs="Times New Roman"/>
          <w:color w:val="000000" w:themeColor="text1"/>
          <w:sz w:val="24"/>
          <w:szCs w:val="24"/>
        </w:rPr>
        <w:t xml:space="preserve">, 12(1): 121-35. </w:t>
      </w:r>
    </w:p>
    <w:p w14:paraId="5DDC45DA" w14:textId="6AE660C5" w:rsidR="008F2182" w:rsidRDefault="008F2182" w:rsidP="005163B9">
      <w:pPr>
        <w:spacing w:before="120" w:after="0" w:line="240" w:lineRule="auto"/>
        <w:jc w:val="both"/>
        <w:rPr>
          <w:rFonts w:ascii="Times New Roman" w:hAnsi="Times New Roman" w:cs="Times New Roman"/>
          <w:sz w:val="24"/>
          <w:szCs w:val="24"/>
        </w:rPr>
      </w:pPr>
    </w:p>
    <w:p w14:paraId="1BA6B200" w14:textId="4A23B57D" w:rsidR="000C4F32" w:rsidRDefault="000C4F32" w:rsidP="00A83498">
      <w:pPr>
        <w:spacing w:before="120" w:after="0" w:line="240" w:lineRule="auto"/>
        <w:jc w:val="both"/>
      </w:pPr>
    </w:p>
    <w:p w14:paraId="56F65B58" w14:textId="216BBBDA" w:rsidR="000C4F32" w:rsidRDefault="000C4F32" w:rsidP="00A83498">
      <w:pPr>
        <w:spacing w:before="120" w:after="0" w:line="240" w:lineRule="auto"/>
        <w:jc w:val="both"/>
      </w:pPr>
      <w:r>
        <w:t>A number of Western European countries have recently seen the emergence of ‘digital parties’. This term refers to a new wave of political organisations committed to transforming intra-party democracy (IPD) through the adoption of online ‘participatory platforms’, sections of their official websites where registered members can debate and decide on various issues. In this article, I assess the democratic quality of online participatory platforms in the Five Star Movement in Italy and Podemos in Spain, examining various features embedded in them – discussions and proposals, elections of party officials and candidates and referendums – and evaluating their degree of inclusiveness, centralisation and institutionalisation. I argue that counter to their promise to introduce a more membership-controlled and inclusive democracy, IPD in digital parties is strongly top-down. What these formations offer is a plebiscitarian ‘reactive democracy’ where members have little say over the process and are mostly left with ratifying decisions taken by the party leadership. This state of affairs calls for a critical rethinking of digital technology’s potential for transforming IPD</w:t>
      </w:r>
    </w:p>
    <w:p w14:paraId="62869038" w14:textId="77777777" w:rsidR="000C4F32" w:rsidRPr="005163B9" w:rsidRDefault="000C4F32" w:rsidP="00A83498">
      <w:pPr>
        <w:spacing w:before="120" w:after="0" w:line="240" w:lineRule="auto"/>
        <w:jc w:val="both"/>
        <w:rPr>
          <w:rFonts w:ascii="Times New Roman" w:hAnsi="Times New Roman" w:cs="Times New Roman"/>
          <w:sz w:val="24"/>
          <w:szCs w:val="24"/>
        </w:rPr>
      </w:pPr>
    </w:p>
    <w:sectPr w:rsidR="000C4F32" w:rsidRPr="005163B9">
      <w:footerReference w:type="default" r:id="rId9"/>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A97031" w16cid:durableId="2316D508"/>
  <w16cid:commentId w16cid:paraId="4E216D64" w16cid:durableId="23144DAC"/>
  <w16cid:commentId w16cid:paraId="3CA69DFA" w16cid:durableId="23144F50"/>
  <w16cid:commentId w16cid:paraId="58A7D179" w16cid:durableId="2314500B"/>
  <w16cid:commentId w16cid:paraId="7C9D500F" w16cid:durableId="2314E273"/>
  <w16cid:commentId w16cid:paraId="352812A1" w16cid:durableId="230C8EE7"/>
  <w16cid:commentId w16cid:paraId="7251A77F" w16cid:durableId="2314E471"/>
  <w16cid:commentId w16cid:paraId="68478480" w16cid:durableId="2314E65B"/>
  <w16cid:commentId w16cid:paraId="19679E41" w16cid:durableId="2314E7A2"/>
  <w16cid:commentId w16cid:paraId="164D5E64" w16cid:durableId="2314E95F"/>
  <w16cid:commentId w16cid:paraId="190C0DD6" w16cid:durableId="2314EB57"/>
  <w16cid:commentId w16cid:paraId="793E9BD1" w16cid:durableId="230DAF0B"/>
  <w16cid:commentId w16cid:paraId="22C15F78" w16cid:durableId="230DCE0B"/>
  <w16cid:commentId w16cid:paraId="7EF8E6DC" w16cid:durableId="23163F87"/>
  <w16cid:commentId w16cid:paraId="0E6717F3" w16cid:durableId="23163FF6"/>
  <w16cid:commentId w16cid:paraId="06EB50ED" w16cid:durableId="23164063"/>
  <w16cid:commentId w16cid:paraId="0D7EEC17" w16cid:durableId="23164123"/>
  <w16cid:commentId w16cid:paraId="7B3927CE" w16cid:durableId="231641BF"/>
  <w16cid:commentId w16cid:paraId="4608D3C5" w16cid:durableId="230DAA96"/>
  <w16cid:commentId w16cid:paraId="20D3EFE8" w16cid:durableId="2316422F"/>
  <w16cid:commentId w16cid:paraId="07D9EF94" w16cid:durableId="23164383"/>
  <w16cid:commentId w16cid:paraId="47588687" w16cid:durableId="23177635"/>
  <w16cid:commentId w16cid:paraId="7E250040" w16cid:durableId="23177681"/>
  <w16cid:commentId w16cid:paraId="18CB1AFB" w16cid:durableId="230DB106"/>
  <w16cid:commentId w16cid:paraId="69462D10" w16cid:durableId="2317798F"/>
  <w16cid:commentId w16cid:paraId="4F9A1832" w16cid:durableId="23186F22"/>
  <w16cid:commentId w16cid:paraId="54DA7B7D" w16cid:durableId="23186E4B"/>
  <w16cid:commentId w16cid:paraId="15A4CBDB" w16cid:durableId="230DD0BC"/>
  <w16cid:commentId w16cid:paraId="0D939DAF" w16cid:durableId="230DB0D2"/>
  <w16cid:commentId w16cid:paraId="7A682DD6" w16cid:durableId="230DB1D8"/>
  <w16cid:commentId w16cid:paraId="6C13FE30" w16cid:durableId="230DC85F"/>
  <w16cid:commentId w16cid:paraId="14886623" w16cid:durableId="230DC969"/>
  <w16cid:commentId w16cid:paraId="112EE399" w16cid:durableId="230DCC24"/>
  <w16cid:commentId w16cid:paraId="4922DB97" w16cid:durableId="230DCC43"/>
  <w16cid:commentId w16cid:paraId="731D6375" w16cid:durableId="230DCE67"/>
  <w16cid:commentId w16cid:paraId="0B7BC244" w16cid:durableId="230DCE9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E7072" w14:textId="77777777" w:rsidR="00042A1B" w:rsidRDefault="00042A1B" w:rsidP="001C17DC">
      <w:pPr>
        <w:spacing w:after="0" w:line="240" w:lineRule="auto"/>
      </w:pPr>
      <w:r>
        <w:separator/>
      </w:r>
    </w:p>
  </w:endnote>
  <w:endnote w:type="continuationSeparator" w:id="0">
    <w:p w14:paraId="2FBDE896" w14:textId="77777777" w:rsidR="00042A1B" w:rsidRDefault="00042A1B" w:rsidP="001C17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w:altName w:val="Book Antiqua"/>
    <w:panose1 w:val="00000000000000000000"/>
    <w:charset w:val="4D"/>
    <w:family w:val="auto"/>
    <w:notTrueType/>
    <w:pitch w:val="variable"/>
    <w:sig w:usb0="A00002FF" w:usb1="7800205A" w:usb2="14600000" w:usb3="00000000" w:csb0="00000193" w:csb1="00000000"/>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00"/>
    <w:family w:val="roman"/>
    <w:pitch w:val="variable"/>
  </w:font>
  <w:font w:name="Droid Sans Fallback">
    <w:altName w:val="Times New Roman"/>
    <w:panose1 w:val="00000000000000000000"/>
    <w:charset w:val="00"/>
    <w:family w:val="roman"/>
    <w:notTrueType/>
    <w:pitch w:val="default"/>
  </w:font>
  <w:font w:name="FreeSans">
    <w:altName w:val="Arial"/>
    <w:charset w:val="00"/>
    <w:family w:val="swiss"/>
    <w:pitch w:val="default"/>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ladea-Regular">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1726725"/>
      <w:docPartObj>
        <w:docPartGallery w:val="Page Numbers (Bottom of Page)"/>
        <w:docPartUnique/>
      </w:docPartObj>
    </w:sdtPr>
    <w:sdtEndPr/>
    <w:sdtContent>
      <w:p w14:paraId="09B4CC95" w14:textId="797C4BF2" w:rsidR="00EC0EE1" w:rsidRDefault="00EC0EE1">
        <w:pPr>
          <w:pStyle w:val="Pidipagina"/>
          <w:jc w:val="center"/>
        </w:pPr>
        <w:r>
          <w:fldChar w:fldCharType="begin"/>
        </w:r>
        <w:r>
          <w:instrText>PAGE   \* MERGEFORMAT</w:instrText>
        </w:r>
        <w:r>
          <w:fldChar w:fldCharType="separate"/>
        </w:r>
        <w:r w:rsidR="00B91E7B" w:rsidRPr="00B91E7B">
          <w:rPr>
            <w:noProof/>
            <w:lang w:val="it-IT"/>
          </w:rPr>
          <w:t>1</w:t>
        </w:r>
        <w:r>
          <w:fldChar w:fldCharType="end"/>
        </w:r>
      </w:p>
    </w:sdtContent>
  </w:sdt>
  <w:p w14:paraId="78191E95" w14:textId="77777777" w:rsidR="00EC0EE1" w:rsidRDefault="00EC0EE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1072E8" w14:textId="77777777" w:rsidR="00042A1B" w:rsidRDefault="00042A1B" w:rsidP="001C17DC">
      <w:pPr>
        <w:spacing w:after="0" w:line="240" w:lineRule="auto"/>
      </w:pPr>
      <w:r>
        <w:separator/>
      </w:r>
    </w:p>
  </w:footnote>
  <w:footnote w:type="continuationSeparator" w:id="0">
    <w:p w14:paraId="7DB24F4C" w14:textId="77777777" w:rsidR="00042A1B" w:rsidRDefault="00042A1B" w:rsidP="001C17DC">
      <w:pPr>
        <w:spacing w:after="0" w:line="240" w:lineRule="auto"/>
      </w:pPr>
      <w:r>
        <w:continuationSeparator/>
      </w:r>
    </w:p>
  </w:footnote>
  <w:footnote w:id="1">
    <w:p w14:paraId="36359680" w14:textId="3B0D9273" w:rsidR="00EC0EE1" w:rsidRDefault="00EC0EE1" w:rsidP="00443094">
      <w:pPr>
        <w:pStyle w:val="Testonotaapidipagina"/>
      </w:pPr>
      <w:r>
        <w:rPr>
          <w:rStyle w:val="Rimandonotaapidipagina"/>
        </w:rPr>
        <w:footnoteRef/>
      </w:r>
      <w:r>
        <w:rPr>
          <w:rStyle w:val="Rimandonotaapidipagina"/>
        </w:rPr>
        <w:footnoteRef/>
      </w:r>
      <w:r>
        <w:t xml:space="preserve"> </w:t>
      </w:r>
      <w:r w:rsidRPr="00EA7144">
        <w:rPr>
          <w:rFonts w:ascii="Times New Roman" w:hAnsi="Times New Roman" w:cs="Times New Roman"/>
          <w:sz w:val="24"/>
          <w:szCs w:val="24"/>
        </w:rPr>
        <w:t xml:space="preserve">In Downing’s definition (2001, </w:t>
      </w:r>
      <w:r>
        <w:rPr>
          <w:rFonts w:ascii="Times New Roman" w:hAnsi="Times New Roman" w:cs="Times New Roman"/>
          <w:sz w:val="24"/>
          <w:szCs w:val="24"/>
        </w:rPr>
        <w:t xml:space="preserve">p. </w:t>
      </w:r>
      <w:r w:rsidRPr="00EA7144">
        <w:rPr>
          <w:rFonts w:ascii="Times New Roman" w:hAnsi="Times New Roman" w:cs="Times New Roman"/>
          <w:sz w:val="24"/>
          <w:szCs w:val="24"/>
        </w:rPr>
        <w:t xml:space="preserve">3), “radical alternative media constitute the most active form of the active audience and express oppositional strands, overt and covert, within popular cultures”. They are “media, generally small scale and in many different forms, that express an alternative vision to hegemonic policies, priorities and perspectives” (ibid., </w:t>
      </w:r>
      <w:r>
        <w:rPr>
          <w:rFonts w:ascii="Times New Roman" w:hAnsi="Times New Roman" w:cs="Times New Roman"/>
          <w:sz w:val="24"/>
          <w:szCs w:val="24"/>
        </w:rPr>
        <w:t xml:space="preserve">p. </w:t>
      </w:r>
      <w:r w:rsidRPr="00EA7144">
        <w:rPr>
          <w:rFonts w:ascii="Times New Roman" w:hAnsi="Times New Roman" w:cs="Times New Roman"/>
          <w:sz w:val="24"/>
          <w:szCs w:val="24"/>
        </w:rPr>
        <w:t>v).</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2E6082"/>
    <w:multiLevelType w:val="hybridMultilevel"/>
    <w:tmpl w:val="0AB2BA52"/>
    <w:lvl w:ilvl="0" w:tplc="43A0BFD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5901DC"/>
    <w:multiLevelType w:val="hybridMultilevel"/>
    <w:tmpl w:val="0AB2BA52"/>
    <w:lvl w:ilvl="0" w:tplc="43A0BFD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FD25D9"/>
    <w:multiLevelType w:val="hybridMultilevel"/>
    <w:tmpl w:val="3FDE8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5AD34BE"/>
    <w:multiLevelType w:val="hybridMultilevel"/>
    <w:tmpl w:val="0AB2BA52"/>
    <w:lvl w:ilvl="0" w:tplc="43A0BFD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4E6BBE"/>
    <w:multiLevelType w:val="hybridMultilevel"/>
    <w:tmpl w:val="69B6C57A"/>
    <w:lvl w:ilvl="0" w:tplc="4BBE473C">
      <w:start w:val="1"/>
      <w:numFmt w:val="bullet"/>
      <w:lvlText w:val=""/>
      <w:lvlJc w:val="left"/>
      <w:pPr>
        <w:tabs>
          <w:tab w:val="num" w:pos="720"/>
        </w:tabs>
        <w:ind w:left="720" w:hanging="360"/>
      </w:pPr>
      <w:rPr>
        <w:rFonts w:ascii="Wingdings" w:hAnsi="Wingdings" w:hint="default"/>
      </w:rPr>
    </w:lvl>
    <w:lvl w:ilvl="1" w:tplc="513E3EC8" w:tentative="1">
      <w:start w:val="1"/>
      <w:numFmt w:val="bullet"/>
      <w:lvlText w:val=""/>
      <w:lvlJc w:val="left"/>
      <w:pPr>
        <w:tabs>
          <w:tab w:val="num" w:pos="1440"/>
        </w:tabs>
        <w:ind w:left="1440" w:hanging="360"/>
      </w:pPr>
      <w:rPr>
        <w:rFonts w:ascii="Wingdings" w:hAnsi="Wingdings" w:hint="default"/>
      </w:rPr>
    </w:lvl>
    <w:lvl w:ilvl="2" w:tplc="D5187C3A" w:tentative="1">
      <w:start w:val="1"/>
      <w:numFmt w:val="bullet"/>
      <w:lvlText w:val=""/>
      <w:lvlJc w:val="left"/>
      <w:pPr>
        <w:tabs>
          <w:tab w:val="num" w:pos="2160"/>
        </w:tabs>
        <w:ind w:left="2160" w:hanging="360"/>
      </w:pPr>
      <w:rPr>
        <w:rFonts w:ascii="Wingdings" w:hAnsi="Wingdings" w:hint="default"/>
      </w:rPr>
    </w:lvl>
    <w:lvl w:ilvl="3" w:tplc="5C9C29A6" w:tentative="1">
      <w:start w:val="1"/>
      <w:numFmt w:val="bullet"/>
      <w:lvlText w:val=""/>
      <w:lvlJc w:val="left"/>
      <w:pPr>
        <w:tabs>
          <w:tab w:val="num" w:pos="2880"/>
        </w:tabs>
        <w:ind w:left="2880" w:hanging="360"/>
      </w:pPr>
      <w:rPr>
        <w:rFonts w:ascii="Wingdings" w:hAnsi="Wingdings" w:hint="default"/>
      </w:rPr>
    </w:lvl>
    <w:lvl w:ilvl="4" w:tplc="3B1E6746" w:tentative="1">
      <w:start w:val="1"/>
      <w:numFmt w:val="bullet"/>
      <w:lvlText w:val=""/>
      <w:lvlJc w:val="left"/>
      <w:pPr>
        <w:tabs>
          <w:tab w:val="num" w:pos="3600"/>
        </w:tabs>
        <w:ind w:left="3600" w:hanging="360"/>
      </w:pPr>
      <w:rPr>
        <w:rFonts w:ascii="Wingdings" w:hAnsi="Wingdings" w:hint="default"/>
      </w:rPr>
    </w:lvl>
    <w:lvl w:ilvl="5" w:tplc="438E3360" w:tentative="1">
      <w:start w:val="1"/>
      <w:numFmt w:val="bullet"/>
      <w:lvlText w:val=""/>
      <w:lvlJc w:val="left"/>
      <w:pPr>
        <w:tabs>
          <w:tab w:val="num" w:pos="4320"/>
        </w:tabs>
        <w:ind w:left="4320" w:hanging="360"/>
      </w:pPr>
      <w:rPr>
        <w:rFonts w:ascii="Wingdings" w:hAnsi="Wingdings" w:hint="default"/>
      </w:rPr>
    </w:lvl>
    <w:lvl w:ilvl="6" w:tplc="4F3AF90A" w:tentative="1">
      <w:start w:val="1"/>
      <w:numFmt w:val="bullet"/>
      <w:lvlText w:val=""/>
      <w:lvlJc w:val="left"/>
      <w:pPr>
        <w:tabs>
          <w:tab w:val="num" w:pos="5040"/>
        </w:tabs>
        <w:ind w:left="5040" w:hanging="360"/>
      </w:pPr>
      <w:rPr>
        <w:rFonts w:ascii="Wingdings" w:hAnsi="Wingdings" w:hint="default"/>
      </w:rPr>
    </w:lvl>
    <w:lvl w:ilvl="7" w:tplc="7A10196C" w:tentative="1">
      <w:start w:val="1"/>
      <w:numFmt w:val="bullet"/>
      <w:lvlText w:val=""/>
      <w:lvlJc w:val="left"/>
      <w:pPr>
        <w:tabs>
          <w:tab w:val="num" w:pos="5760"/>
        </w:tabs>
        <w:ind w:left="5760" w:hanging="360"/>
      </w:pPr>
      <w:rPr>
        <w:rFonts w:ascii="Wingdings" w:hAnsi="Wingdings" w:hint="default"/>
      </w:rPr>
    </w:lvl>
    <w:lvl w:ilvl="8" w:tplc="C74C232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8B5061A"/>
    <w:multiLevelType w:val="hybridMultilevel"/>
    <w:tmpl w:val="585AE0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BE06FC"/>
    <w:multiLevelType w:val="hybridMultilevel"/>
    <w:tmpl w:val="3F948C86"/>
    <w:lvl w:ilvl="0" w:tplc="7B9ECA82">
      <w:start w:val="1"/>
      <w:numFmt w:val="bullet"/>
      <w:lvlText w:val=""/>
      <w:lvlJc w:val="left"/>
      <w:pPr>
        <w:tabs>
          <w:tab w:val="num" w:pos="720"/>
        </w:tabs>
        <w:ind w:left="720" w:hanging="360"/>
      </w:pPr>
      <w:rPr>
        <w:rFonts w:ascii="Wingdings" w:hAnsi="Wingdings" w:hint="default"/>
      </w:rPr>
    </w:lvl>
    <w:lvl w:ilvl="1" w:tplc="7E52A946" w:tentative="1">
      <w:start w:val="1"/>
      <w:numFmt w:val="bullet"/>
      <w:lvlText w:val=""/>
      <w:lvlJc w:val="left"/>
      <w:pPr>
        <w:tabs>
          <w:tab w:val="num" w:pos="1440"/>
        </w:tabs>
        <w:ind w:left="1440" w:hanging="360"/>
      </w:pPr>
      <w:rPr>
        <w:rFonts w:ascii="Wingdings" w:hAnsi="Wingdings" w:hint="default"/>
      </w:rPr>
    </w:lvl>
    <w:lvl w:ilvl="2" w:tplc="78245F56" w:tentative="1">
      <w:start w:val="1"/>
      <w:numFmt w:val="bullet"/>
      <w:lvlText w:val=""/>
      <w:lvlJc w:val="left"/>
      <w:pPr>
        <w:tabs>
          <w:tab w:val="num" w:pos="2160"/>
        </w:tabs>
        <w:ind w:left="2160" w:hanging="360"/>
      </w:pPr>
      <w:rPr>
        <w:rFonts w:ascii="Wingdings" w:hAnsi="Wingdings" w:hint="default"/>
      </w:rPr>
    </w:lvl>
    <w:lvl w:ilvl="3" w:tplc="EA1CF36C" w:tentative="1">
      <w:start w:val="1"/>
      <w:numFmt w:val="bullet"/>
      <w:lvlText w:val=""/>
      <w:lvlJc w:val="left"/>
      <w:pPr>
        <w:tabs>
          <w:tab w:val="num" w:pos="2880"/>
        </w:tabs>
        <w:ind w:left="2880" w:hanging="360"/>
      </w:pPr>
      <w:rPr>
        <w:rFonts w:ascii="Wingdings" w:hAnsi="Wingdings" w:hint="default"/>
      </w:rPr>
    </w:lvl>
    <w:lvl w:ilvl="4" w:tplc="39E44280" w:tentative="1">
      <w:start w:val="1"/>
      <w:numFmt w:val="bullet"/>
      <w:lvlText w:val=""/>
      <w:lvlJc w:val="left"/>
      <w:pPr>
        <w:tabs>
          <w:tab w:val="num" w:pos="3600"/>
        </w:tabs>
        <w:ind w:left="3600" w:hanging="360"/>
      </w:pPr>
      <w:rPr>
        <w:rFonts w:ascii="Wingdings" w:hAnsi="Wingdings" w:hint="default"/>
      </w:rPr>
    </w:lvl>
    <w:lvl w:ilvl="5" w:tplc="9C120218" w:tentative="1">
      <w:start w:val="1"/>
      <w:numFmt w:val="bullet"/>
      <w:lvlText w:val=""/>
      <w:lvlJc w:val="left"/>
      <w:pPr>
        <w:tabs>
          <w:tab w:val="num" w:pos="4320"/>
        </w:tabs>
        <w:ind w:left="4320" w:hanging="360"/>
      </w:pPr>
      <w:rPr>
        <w:rFonts w:ascii="Wingdings" w:hAnsi="Wingdings" w:hint="default"/>
      </w:rPr>
    </w:lvl>
    <w:lvl w:ilvl="6" w:tplc="BA42FD1C" w:tentative="1">
      <w:start w:val="1"/>
      <w:numFmt w:val="bullet"/>
      <w:lvlText w:val=""/>
      <w:lvlJc w:val="left"/>
      <w:pPr>
        <w:tabs>
          <w:tab w:val="num" w:pos="5040"/>
        </w:tabs>
        <w:ind w:left="5040" w:hanging="360"/>
      </w:pPr>
      <w:rPr>
        <w:rFonts w:ascii="Wingdings" w:hAnsi="Wingdings" w:hint="default"/>
      </w:rPr>
    </w:lvl>
    <w:lvl w:ilvl="7" w:tplc="A318690E" w:tentative="1">
      <w:start w:val="1"/>
      <w:numFmt w:val="bullet"/>
      <w:lvlText w:val=""/>
      <w:lvlJc w:val="left"/>
      <w:pPr>
        <w:tabs>
          <w:tab w:val="num" w:pos="5760"/>
        </w:tabs>
        <w:ind w:left="5760" w:hanging="360"/>
      </w:pPr>
      <w:rPr>
        <w:rFonts w:ascii="Wingdings" w:hAnsi="Wingdings" w:hint="default"/>
      </w:rPr>
    </w:lvl>
    <w:lvl w:ilvl="8" w:tplc="C35675D0"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5711B3D"/>
    <w:multiLevelType w:val="hybridMultilevel"/>
    <w:tmpl w:val="42BC986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95F4FC0"/>
    <w:multiLevelType w:val="hybridMultilevel"/>
    <w:tmpl w:val="66CE69EA"/>
    <w:lvl w:ilvl="0" w:tplc="AC7A33C2">
      <w:start w:val="1"/>
      <w:numFmt w:val="bullet"/>
      <w:lvlText w:val=""/>
      <w:lvlJc w:val="left"/>
      <w:pPr>
        <w:tabs>
          <w:tab w:val="num" w:pos="720"/>
        </w:tabs>
        <w:ind w:left="720" w:hanging="360"/>
      </w:pPr>
      <w:rPr>
        <w:rFonts w:ascii="Wingdings" w:hAnsi="Wingdings" w:hint="default"/>
      </w:rPr>
    </w:lvl>
    <w:lvl w:ilvl="1" w:tplc="07047080" w:tentative="1">
      <w:start w:val="1"/>
      <w:numFmt w:val="bullet"/>
      <w:lvlText w:val=""/>
      <w:lvlJc w:val="left"/>
      <w:pPr>
        <w:tabs>
          <w:tab w:val="num" w:pos="1440"/>
        </w:tabs>
        <w:ind w:left="1440" w:hanging="360"/>
      </w:pPr>
      <w:rPr>
        <w:rFonts w:ascii="Wingdings" w:hAnsi="Wingdings" w:hint="default"/>
      </w:rPr>
    </w:lvl>
    <w:lvl w:ilvl="2" w:tplc="678E42E6" w:tentative="1">
      <w:start w:val="1"/>
      <w:numFmt w:val="bullet"/>
      <w:lvlText w:val=""/>
      <w:lvlJc w:val="left"/>
      <w:pPr>
        <w:tabs>
          <w:tab w:val="num" w:pos="2160"/>
        </w:tabs>
        <w:ind w:left="2160" w:hanging="360"/>
      </w:pPr>
      <w:rPr>
        <w:rFonts w:ascii="Wingdings" w:hAnsi="Wingdings" w:hint="default"/>
      </w:rPr>
    </w:lvl>
    <w:lvl w:ilvl="3" w:tplc="C1C088B0" w:tentative="1">
      <w:start w:val="1"/>
      <w:numFmt w:val="bullet"/>
      <w:lvlText w:val=""/>
      <w:lvlJc w:val="left"/>
      <w:pPr>
        <w:tabs>
          <w:tab w:val="num" w:pos="2880"/>
        </w:tabs>
        <w:ind w:left="2880" w:hanging="360"/>
      </w:pPr>
      <w:rPr>
        <w:rFonts w:ascii="Wingdings" w:hAnsi="Wingdings" w:hint="default"/>
      </w:rPr>
    </w:lvl>
    <w:lvl w:ilvl="4" w:tplc="69427E98" w:tentative="1">
      <w:start w:val="1"/>
      <w:numFmt w:val="bullet"/>
      <w:lvlText w:val=""/>
      <w:lvlJc w:val="left"/>
      <w:pPr>
        <w:tabs>
          <w:tab w:val="num" w:pos="3600"/>
        </w:tabs>
        <w:ind w:left="3600" w:hanging="360"/>
      </w:pPr>
      <w:rPr>
        <w:rFonts w:ascii="Wingdings" w:hAnsi="Wingdings" w:hint="default"/>
      </w:rPr>
    </w:lvl>
    <w:lvl w:ilvl="5" w:tplc="E99EF49E" w:tentative="1">
      <w:start w:val="1"/>
      <w:numFmt w:val="bullet"/>
      <w:lvlText w:val=""/>
      <w:lvlJc w:val="left"/>
      <w:pPr>
        <w:tabs>
          <w:tab w:val="num" w:pos="4320"/>
        </w:tabs>
        <w:ind w:left="4320" w:hanging="360"/>
      </w:pPr>
      <w:rPr>
        <w:rFonts w:ascii="Wingdings" w:hAnsi="Wingdings" w:hint="default"/>
      </w:rPr>
    </w:lvl>
    <w:lvl w:ilvl="6" w:tplc="D26ADF8C" w:tentative="1">
      <w:start w:val="1"/>
      <w:numFmt w:val="bullet"/>
      <w:lvlText w:val=""/>
      <w:lvlJc w:val="left"/>
      <w:pPr>
        <w:tabs>
          <w:tab w:val="num" w:pos="5040"/>
        </w:tabs>
        <w:ind w:left="5040" w:hanging="360"/>
      </w:pPr>
      <w:rPr>
        <w:rFonts w:ascii="Wingdings" w:hAnsi="Wingdings" w:hint="default"/>
      </w:rPr>
    </w:lvl>
    <w:lvl w:ilvl="7" w:tplc="A5C4BAE6" w:tentative="1">
      <w:start w:val="1"/>
      <w:numFmt w:val="bullet"/>
      <w:lvlText w:val=""/>
      <w:lvlJc w:val="left"/>
      <w:pPr>
        <w:tabs>
          <w:tab w:val="num" w:pos="5760"/>
        </w:tabs>
        <w:ind w:left="5760" w:hanging="360"/>
      </w:pPr>
      <w:rPr>
        <w:rFonts w:ascii="Wingdings" w:hAnsi="Wingdings" w:hint="default"/>
      </w:rPr>
    </w:lvl>
    <w:lvl w:ilvl="8" w:tplc="9E14153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55F2F6D"/>
    <w:multiLevelType w:val="hybridMultilevel"/>
    <w:tmpl w:val="57769D48"/>
    <w:lvl w:ilvl="0" w:tplc="3A648392">
      <w:start w:val="1"/>
      <w:numFmt w:val="bullet"/>
      <w:lvlText w:val=""/>
      <w:lvlJc w:val="left"/>
      <w:pPr>
        <w:tabs>
          <w:tab w:val="num" w:pos="720"/>
        </w:tabs>
        <w:ind w:left="720" w:hanging="360"/>
      </w:pPr>
      <w:rPr>
        <w:rFonts w:ascii="Wingdings" w:hAnsi="Wingdings" w:hint="default"/>
      </w:rPr>
    </w:lvl>
    <w:lvl w:ilvl="1" w:tplc="108E9318" w:tentative="1">
      <w:start w:val="1"/>
      <w:numFmt w:val="bullet"/>
      <w:lvlText w:val=""/>
      <w:lvlJc w:val="left"/>
      <w:pPr>
        <w:tabs>
          <w:tab w:val="num" w:pos="1440"/>
        </w:tabs>
        <w:ind w:left="1440" w:hanging="360"/>
      </w:pPr>
      <w:rPr>
        <w:rFonts w:ascii="Wingdings" w:hAnsi="Wingdings" w:hint="default"/>
      </w:rPr>
    </w:lvl>
    <w:lvl w:ilvl="2" w:tplc="9A94BDB8" w:tentative="1">
      <w:start w:val="1"/>
      <w:numFmt w:val="bullet"/>
      <w:lvlText w:val=""/>
      <w:lvlJc w:val="left"/>
      <w:pPr>
        <w:tabs>
          <w:tab w:val="num" w:pos="2160"/>
        </w:tabs>
        <w:ind w:left="2160" w:hanging="360"/>
      </w:pPr>
      <w:rPr>
        <w:rFonts w:ascii="Wingdings" w:hAnsi="Wingdings" w:hint="default"/>
      </w:rPr>
    </w:lvl>
    <w:lvl w:ilvl="3" w:tplc="E43EE54C" w:tentative="1">
      <w:start w:val="1"/>
      <w:numFmt w:val="bullet"/>
      <w:lvlText w:val=""/>
      <w:lvlJc w:val="left"/>
      <w:pPr>
        <w:tabs>
          <w:tab w:val="num" w:pos="2880"/>
        </w:tabs>
        <w:ind w:left="2880" w:hanging="360"/>
      </w:pPr>
      <w:rPr>
        <w:rFonts w:ascii="Wingdings" w:hAnsi="Wingdings" w:hint="default"/>
      </w:rPr>
    </w:lvl>
    <w:lvl w:ilvl="4" w:tplc="249CECB4" w:tentative="1">
      <w:start w:val="1"/>
      <w:numFmt w:val="bullet"/>
      <w:lvlText w:val=""/>
      <w:lvlJc w:val="left"/>
      <w:pPr>
        <w:tabs>
          <w:tab w:val="num" w:pos="3600"/>
        </w:tabs>
        <w:ind w:left="3600" w:hanging="360"/>
      </w:pPr>
      <w:rPr>
        <w:rFonts w:ascii="Wingdings" w:hAnsi="Wingdings" w:hint="default"/>
      </w:rPr>
    </w:lvl>
    <w:lvl w:ilvl="5" w:tplc="798EBED4" w:tentative="1">
      <w:start w:val="1"/>
      <w:numFmt w:val="bullet"/>
      <w:lvlText w:val=""/>
      <w:lvlJc w:val="left"/>
      <w:pPr>
        <w:tabs>
          <w:tab w:val="num" w:pos="4320"/>
        </w:tabs>
        <w:ind w:left="4320" w:hanging="360"/>
      </w:pPr>
      <w:rPr>
        <w:rFonts w:ascii="Wingdings" w:hAnsi="Wingdings" w:hint="default"/>
      </w:rPr>
    </w:lvl>
    <w:lvl w:ilvl="6" w:tplc="6304088C" w:tentative="1">
      <w:start w:val="1"/>
      <w:numFmt w:val="bullet"/>
      <w:lvlText w:val=""/>
      <w:lvlJc w:val="left"/>
      <w:pPr>
        <w:tabs>
          <w:tab w:val="num" w:pos="5040"/>
        </w:tabs>
        <w:ind w:left="5040" w:hanging="360"/>
      </w:pPr>
      <w:rPr>
        <w:rFonts w:ascii="Wingdings" w:hAnsi="Wingdings" w:hint="default"/>
      </w:rPr>
    </w:lvl>
    <w:lvl w:ilvl="7" w:tplc="307089D0" w:tentative="1">
      <w:start w:val="1"/>
      <w:numFmt w:val="bullet"/>
      <w:lvlText w:val=""/>
      <w:lvlJc w:val="left"/>
      <w:pPr>
        <w:tabs>
          <w:tab w:val="num" w:pos="5760"/>
        </w:tabs>
        <w:ind w:left="5760" w:hanging="360"/>
      </w:pPr>
      <w:rPr>
        <w:rFonts w:ascii="Wingdings" w:hAnsi="Wingdings" w:hint="default"/>
      </w:rPr>
    </w:lvl>
    <w:lvl w:ilvl="8" w:tplc="61461CC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5623771"/>
    <w:multiLevelType w:val="hybridMultilevel"/>
    <w:tmpl w:val="5874D4C2"/>
    <w:lvl w:ilvl="0" w:tplc="D3029BBC">
      <w:start w:val="1"/>
      <w:numFmt w:val="bullet"/>
      <w:lvlText w:val=""/>
      <w:lvlJc w:val="left"/>
      <w:pPr>
        <w:tabs>
          <w:tab w:val="num" w:pos="720"/>
        </w:tabs>
        <w:ind w:left="720" w:hanging="360"/>
      </w:pPr>
      <w:rPr>
        <w:rFonts w:ascii="Wingdings" w:hAnsi="Wingdings" w:hint="default"/>
      </w:rPr>
    </w:lvl>
    <w:lvl w:ilvl="1" w:tplc="F286BBE0" w:tentative="1">
      <w:start w:val="1"/>
      <w:numFmt w:val="bullet"/>
      <w:lvlText w:val=""/>
      <w:lvlJc w:val="left"/>
      <w:pPr>
        <w:tabs>
          <w:tab w:val="num" w:pos="1440"/>
        </w:tabs>
        <w:ind w:left="1440" w:hanging="360"/>
      </w:pPr>
      <w:rPr>
        <w:rFonts w:ascii="Wingdings" w:hAnsi="Wingdings" w:hint="default"/>
      </w:rPr>
    </w:lvl>
    <w:lvl w:ilvl="2" w:tplc="23F0136E" w:tentative="1">
      <w:start w:val="1"/>
      <w:numFmt w:val="bullet"/>
      <w:lvlText w:val=""/>
      <w:lvlJc w:val="left"/>
      <w:pPr>
        <w:tabs>
          <w:tab w:val="num" w:pos="2160"/>
        </w:tabs>
        <w:ind w:left="2160" w:hanging="360"/>
      </w:pPr>
      <w:rPr>
        <w:rFonts w:ascii="Wingdings" w:hAnsi="Wingdings" w:hint="default"/>
      </w:rPr>
    </w:lvl>
    <w:lvl w:ilvl="3" w:tplc="A330E012" w:tentative="1">
      <w:start w:val="1"/>
      <w:numFmt w:val="bullet"/>
      <w:lvlText w:val=""/>
      <w:lvlJc w:val="left"/>
      <w:pPr>
        <w:tabs>
          <w:tab w:val="num" w:pos="2880"/>
        </w:tabs>
        <w:ind w:left="2880" w:hanging="360"/>
      </w:pPr>
      <w:rPr>
        <w:rFonts w:ascii="Wingdings" w:hAnsi="Wingdings" w:hint="default"/>
      </w:rPr>
    </w:lvl>
    <w:lvl w:ilvl="4" w:tplc="BB9CE5E0" w:tentative="1">
      <w:start w:val="1"/>
      <w:numFmt w:val="bullet"/>
      <w:lvlText w:val=""/>
      <w:lvlJc w:val="left"/>
      <w:pPr>
        <w:tabs>
          <w:tab w:val="num" w:pos="3600"/>
        </w:tabs>
        <w:ind w:left="3600" w:hanging="360"/>
      </w:pPr>
      <w:rPr>
        <w:rFonts w:ascii="Wingdings" w:hAnsi="Wingdings" w:hint="default"/>
      </w:rPr>
    </w:lvl>
    <w:lvl w:ilvl="5" w:tplc="7B3632B0" w:tentative="1">
      <w:start w:val="1"/>
      <w:numFmt w:val="bullet"/>
      <w:lvlText w:val=""/>
      <w:lvlJc w:val="left"/>
      <w:pPr>
        <w:tabs>
          <w:tab w:val="num" w:pos="4320"/>
        </w:tabs>
        <w:ind w:left="4320" w:hanging="360"/>
      </w:pPr>
      <w:rPr>
        <w:rFonts w:ascii="Wingdings" w:hAnsi="Wingdings" w:hint="default"/>
      </w:rPr>
    </w:lvl>
    <w:lvl w:ilvl="6" w:tplc="F72CE4E6" w:tentative="1">
      <w:start w:val="1"/>
      <w:numFmt w:val="bullet"/>
      <w:lvlText w:val=""/>
      <w:lvlJc w:val="left"/>
      <w:pPr>
        <w:tabs>
          <w:tab w:val="num" w:pos="5040"/>
        </w:tabs>
        <w:ind w:left="5040" w:hanging="360"/>
      </w:pPr>
      <w:rPr>
        <w:rFonts w:ascii="Wingdings" w:hAnsi="Wingdings" w:hint="default"/>
      </w:rPr>
    </w:lvl>
    <w:lvl w:ilvl="7" w:tplc="0D8C0274" w:tentative="1">
      <w:start w:val="1"/>
      <w:numFmt w:val="bullet"/>
      <w:lvlText w:val=""/>
      <w:lvlJc w:val="left"/>
      <w:pPr>
        <w:tabs>
          <w:tab w:val="num" w:pos="5760"/>
        </w:tabs>
        <w:ind w:left="5760" w:hanging="360"/>
      </w:pPr>
      <w:rPr>
        <w:rFonts w:ascii="Wingdings" w:hAnsi="Wingdings" w:hint="default"/>
      </w:rPr>
    </w:lvl>
    <w:lvl w:ilvl="8" w:tplc="8356113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87237B1"/>
    <w:multiLevelType w:val="hybridMultilevel"/>
    <w:tmpl w:val="91FE54BA"/>
    <w:lvl w:ilvl="0" w:tplc="D4ECE6A4">
      <w:start w:val="1"/>
      <w:numFmt w:val="bullet"/>
      <w:lvlText w:val=""/>
      <w:lvlJc w:val="left"/>
      <w:pPr>
        <w:tabs>
          <w:tab w:val="num" w:pos="720"/>
        </w:tabs>
        <w:ind w:left="720" w:hanging="360"/>
      </w:pPr>
      <w:rPr>
        <w:rFonts w:ascii="Wingdings" w:hAnsi="Wingdings" w:hint="default"/>
      </w:rPr>
    </w:lvl>
    <w:lvl w:ilvl="1" w:tplc="C26E89C8" w:tentative="1">
      <w:start w:val="1"/>
      <w:numFmt w:val="bullet"/>
      <w:lvlText w:val=""/>
      <w:lvlJc w:val="left"/>
      <w:pPr>
        <w:tabs>
          <w:tab w:val="num" w:pos="1440"/>
        </w:tabs>
        <w:ind w:left="1440" w:hanging="360"/>
      </w:pPr>
      <w:rPr>
        <w:rFonts w:ascii="Wingdings" w:hAnsi="Wingdings" w:hint="default"/>
      </w:rPr>
    </w:lvl>
    <w:lvl w:ilvl="2" w:tplc="2DAA5722" w:tentative="1">
      <w:start w:val="1"/>
      <w:numFmt w:val="bullet"/>
      <w:lvlText w:val=""/>
      <w:lvlJc w:val="left"/>
      <w:pPr>
        <w:tabs>
          <w:tab w:val="num" w:pos="2160"/>
        </w:tabs>
        <w:ind w:left="2160" w:hanging="360"/>
      </w:pPr>
      <w:rPr>
        <w:rFonts w:ascii="Wingdings" w:hAnsi="Wingdings" w:hint="default"/>
      </w:rPr>
    </w:lvl>
    <w:lvl w:ilvl="3" w:tplc="41A81D68" w:tentative="1">
      <w:start w:val="1"/>
      <w:numFmt w:val="bullet"/>
      <w:lvlText w:val=""/>
      <w:lvlJc w:val="left"/>
      <w:pPr>
        <w:tabs>
          <w:tab w:val="num" w:pos="2880"/>
        </w:tabs>
        <w:ind w:left="2880" w:hanging="360"/>
      </w:pPr>
      <w:rPr>
        <w:rFonts w:ascii="Wingdings" w:hAnsi="Wingdings" w:hint="default"/>
      </w:rPr>
    </w:lvl>
    <w:lvl w:ilvl="4" w:tplc="82509650" w:tentative="1">
      <w:start w:val="1"/>
      <w:numFmt w:val="bullet"/>
      <w:lvlText w:val=""/>
      <w:lvlJc w:val="left"/>
      <w:pPr>
        <w:tabs>
          <w:tab w:val="num" w:pos="3600"/>
        </w:tabs>
        <w:ind w:left="3600" w:hanging="360"/>
      </w:pPr>
      <w:rPr>
        <w:rFonts w:ascii="Wingdings" w:hAnsi="Wingdings" w:hint="default"/>
      </w:rPr>
    </w:lvl>
    <w:lvl w:ilvl="5" w:tplc="F628F204" w:tentative="1">
      <w:start w:val="1"/>
      <w:numFmt w:val="bullet"/>
      <w:lvlText w:val=""/>
      <w:lvlJc w:val="left"/>
      <w:pPr>
        <w:tabs>
          <w:tab w:val="num" w:pos="4320"/>
        </w:tabs>
        <w:ind w:left="4320" w:hanging="360"/>
      </w:pPr>
      <w:rPr>
        <w:rFonts w:ascii="Wingdings" w:hAnsi="Wingdings" w:hint="default"/>
      </w:rPr>
    </w:lvl>
    <w:lvl w:ilvl="6" w:tplc="45C035B4" w:tentative="1">
      <w:start w:val="1"/>
      <w:numFmt w:val="bullet"/>
      <w:lvlText w:val=""/>
      <w:lvlJc w:val="left"/>
      <w:pPr>
        <w:tabs>
          <w:tab w:val="num" w:pos="5040"/>
        </w:tabs>
        <w:ind w:left="5040" w:hanging="360"/>
      </w:pPr>
      <w:rPr>
        <w:rFonts w:ascii="Wingdings" w:hAnsi="Wingdings" w:hint="default"/>
      </w:rPr>
    </w:lvl>
    <w:lvl w:ilvl="7" w:tplc="B9FEECE6" w:tentative="1">
      <w:start w:val="1"/>
      <w:numFmt w:val="bullet"/>
      <w:lvlText w:val=""/>
      <w:lvlJc w:val="left"/>
      <w:pPr>
        <w:tabs>
          <w:tab w:val="num" w:pos="5760"/>
        </w:tabs>
        <w:ind w:left="5760" w:hanging="360"/>
      </w:pPr>
      <w:rPr>
        <w:rFonts w:ascii="Wingdings" w:hAnsi="Wingdings" w:hint="default"/>
      </w:rPr>
    </w:lvl>
    <w:lvl w:ilvl="8" w:tplc="CB16B2D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1325D67"/>
    <w:multiLevelType w:val="hybridMultilevel"/>
    <w:tmpl w:val="E9DEA5AA"/>
    <w:lvl w:ilvl="0" w:tplc="ED740F94">
      <w:start w:val="1"/>
      <w:numFmt w:val="bullet"/>
      <w:lvlText w:val=""/>
      <w:lvlJc w:val="left"/>
      <w:pPr>
        <w:tabs>
          <w:tab w:val="num" w:pos="720"/>
        </w:tabs>
        <w:ind w:left="720" w:hanging="360"/>
      </w:pPr>
      <w:rPr>
        <w:rFonts w:ascii="Wingdings" w:hAnsi="Wingdings" w:hint="default"/>
      </w:rPr>
    </w:lvl>
    <w:lvl w:ilvl="1" w:tplc="F06050D8" w:tentative="1">
      <w:start w:val="1"/>
      <w:numFmt w:val="bullet"/>
      <w:lvlText w:val=""/>
      <w:lvlJc w:val="left"/>
      <w:pPr>
        <w:tabs>
          <w:tab w:val="num" w:pos="1440"/>
        </w:tabs>
        <w:ind w:left="1440" w:hanging="360"/>
      </w:pPr>
      <w:rPr>
        <w:rFonts w:ascii="Wingdings" w:hAnsi="Wingdings" w:hint="default"/>
      </w:rPr>
    </w:lvl>
    <w:lvl w:ilvl="2" w:tplc="FF38A9F8" w:tentative="1">
      <w:start w:val="1"/>
      <w:numFmt w:val="bullet"/>
      <w:lvlText w:val=""/>
      <w:lvlJc w:val="left"/>
      <w:pPr>
        <w:tabs>
          <w:tab w:val="num" w:pos="2160"/>
        </w:tabs>
        <w:ind w:left="2160" w:hanging="360"/>
      </w:pPr>
      <w:rPr>
        <w:rFonts w:ascii="Wingdings" w:hAnsi="Wingdings" w:hint="default"/>
      </w:rPr>
    </w:lvl>
    <w:lvl w:ilvl="3" w:tplc="0DEA1740" w:tentative="1">
      <w:start w:val="1"/>
      <w:numFmt w:val="bullet"/>
      <w:lvlText w:val=""/>
      <w:lvlJc w:val="left"/>
      <w:pPr>
        <w:tabs>
          <w:tab w:val="num" w:pos="2880"/>
        </w:tabs>
        <w:ind w:left="2880" w:hanging="360"/>
      </w:pPr>
      <w:rPr>
        <w:rFonts w:ascii="Wingdings" w:hAnsi="Wingdings" w:hint="default"/>
      </w:rPr>
    </w:lvl>
    <w:lvl w:ilvl="4" w:tplc="50D8EBD2" w:tentative="1">
      <w:start w:val="1"/>
      <w:numFmt w:val="bullet"/>
      <w:lvlText w:val=""/>
      <w:lvlJc w:val="left"/>
      <w:pPr>
        <w:tabs>
          <w:tab w:val="num" w:pos="3600"/>
        </w:tabs>
        <w:ind w:left="3600" w:hanging="360"/>
      </w:pPr>
      <w:rPr>
        <w:rFonts w:ascii="Wingdings" w:hAnsi="Wingdings" w:hint="default"/>
      </w:rPr>
    </w:lvl>
    <w:lvl w:ilvl="5" w:tplc="5472342C" w:tentative="1">
      <w:start w:val="1"/>
      <w:numFmt w:val="bullet"/>
      <w:lvlText w:val=""/>
      <w:lvlJc w:val="left"/>
      <w:pPr>
        <w:tabs>
          <w:tab w:val="num" w:pos="4320"/>
        </w:tabs>
        <w:ind w:left="4320" w:hanging="360"/>
      </w:pPr>
      <w:rPr>
        <w:rFonts w:ascii="Wingdings" w:hAnsi="Wingdings" w:hint="default"/>
      </w:rPr>
    </w:lvl>
    <w:lvl w:ilvl="6" w:tplc="F8C410F8" w:tentative="1">
      <w:start w:val="1"/>
      <w:numFmt w:val="bullet"/>
      <w:lvlText w:val=""/>
      <w:lvlJc w:val="left"/>
      <w:pPr>
        <w:tabs>
          <w:tab w:val="num" w:pos="5040"/>
        </w:tabs>
        <w:ind w:left="5040" w:hanging="360"/>
      </w:pPr>
      <w:rPr>
        <w:rFonts w:ascii="Wingdings" w:hAnsi="Wingdings" w:hint="default"/>
      </w:rPr>
    </w:lvl>
    <w:lvl w:ilvl="7" w:tplc="767ABD10" w:tentative="1">
      <w:start w:val="1"/>
      <w:numFmt w:val="bullet"/>
      <w:lvlText w:val=""/>
      <w:lvlJc w:val="left"/>
      <w:pPr>
        <w:tabs>
          <w:tab w:val="num" w:pos="5760"/>
        </w:tabs>
        <w:ind w:left="5760" w:hanging="360"/>
      </w:pPr>
      <w:rPr>
        <w:rFonts w:ascii="Wingdings" w:hAnsi="Wingdings" w:hint="default"/>
      </w:rPr>
    </w:lvl>
    <w:lvl w:ilvl="8" w:tplc="C256E8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AC47985"/>
    <w:multiLevelType w:val="hybridMultilevel"/>
    <w:tmpl w:val="6D9EABA8"/>
    <w:lvl w:ilvl="0" w:tplc="DA0A5CEC">
      <w:start w:val="1"/>
      <w:numFmt w:val="bullet"/>
      <w:lvlText w:val=""/>
      <w:lvlJc w:val="left"/>
      <w:pPr>
        <w:tabs>
          <w:tab w:val="num" w:pos="720"/>
        </w:tabs>
        <w:ind w:left="720" w:hanging="360"/>
      </w:pPr>
      <w:rPr>
        <w:rFonts w:ascii="Wingdings" w:hAnsi="Wingdings" w:hint="default"/>
      </w:rPr>
    </w:lvl>
    <w:lvl w:ilvl="1" w:tplc="35B81AEC" w:tentative="1">
      <w:start w:val="1"/>
      <w:numFmt w:val="bullet"/>
      <w:lvlText w:val=""/>
      <w:lvlJc w:val="left"/>
      <w:pPr>
        <w:tabs>
          <w:tab w:val="num" w:pos="1440"/>
        </w:tabs>
        <w:ind w:left="1440" w:hanging="360"/>
      </w:pPr>
      <w:rPr>
        <w:rFonts w:ascii="Wingdings" w:hAnsi="Wingdings" w:hint="default"/>
      </w:rPr>
    </w:lvl>
    <w:lvl w:ilvl="2" w:tplc="1C2E654C" w:tentative="1">
      <w:start w:val="1"/>
      <w:numFmt w:val="bullet"/>
      <w:lvlText w:val=""/>
      <w:lvlJc w:val="left"/>
      <w:pPr>
        <w:tabs>
          <w:tab w:val="num" w:pos="2160"/>
        </w:tabs>
        <w:ind w:left="2160" w:hanging="360"/>
      </w:pPr>
      <w:rPr>
        <w:rFonts w:ascii="Wingdings" w:hAnsi="Wingdings" w:hint="default"/>
      </w:rPr>
    </w:lvl>
    <w:lvl w:ilvl="3" w:tplc="773CDA7C" w:tentative="1">
      <w:start w:val="1"/>
      <w:numFmt w:val="bullet"/>
      <w:lvlText w:val=""/>
      <w:lvlJc w:val="left"/>
      <w:pPr>
        <w:tabs>
          <w:tab w:val="num" w:pos="2880"/>
        </w:tabs>
        <w:ind w:left="2880" w:hanging="360"/>
      </w:pPr>
      <w:rPr>
        <w:rFonts w:ascii="Wingdings" w:hAnsi="Wingdings" w:hint="default"/>
      </w:rPr>
    </w:lvl>
    <w:lvl w:ilvl="4" w:tplc="6FDCB8B4" w:tentative="1">
      <w:start w:val="1"/>
      <w:numFmt w:val="bullet"/>
      <w:lvlText w:val=""/>
      <w:lvlJc w:val="left"/>
      <w:pPr>
        <w:tabs>
          <w:tab w:val="num" w:pos="3600"/>
        </w:tabs>
        <w:ind w:left="3600" w:hanging="360"/>
      </w:pPr>
      <w:rPr>
        <w:rFonts w:ascii="Wingdings" w:hAnsi="Wingdings" w:hint="default"/>
      </w:rPr>
    </w:lvl>
    <w:lvl w:ilvl="5" w:tplc="59AECBFA" w:tentative="1">
      <w:start w:val="1"/>
      <w:numFmt w:val="bullet"/>
      <w:lvlText w:val=""/>
      <w:lvlJc w:val="left"/>
      <w:pPr>
        <w:tabs>
          <w:tab w:val="num" w:pos="4320"/>
        </w:tabs>
        <w:ind w:left="4320" w:hanging="360"/>
      </w:pPr>
      <w:rPr>
        <w:rFonts w:ascii="Wingdings" w:hAnsi="Wingdings" w:hint="default"/>
      </w:rPr>
    </w:lvl>
    <w:lvl w:ilvl="6" w:tplc="F16205D6" w:tentative="1">
      <w:start w:val="1"/>
      <w:numFmt w:val="bullet"/>
      <w:lvlText w:val=""/>
      <w:lvlJc w:val="left"/>
      <w:pPr>
        <w:tabs>
          <w:tab w:val="num" w:pos="5040"/>
        </w:tabs>
        <w:ind w:left="5040" w:hanging="360"/>
      </w:pPr>
      <w:rPr>
        <w:rFonts w:ascii="Wingdings" w:hAnsi="Wingdings" w:hint="default"/>
      </w:rPr>
    </w:lvl>
    <w:lvl w:ilvl="7" w:tplc="3F341084" w:tentative="1">
      <w:start w:val="1"/>
      <w:numFmt w:val="bullet"/>
      <w:lvlText w:val=""/>
      <w:lvlJc w:val="left"/>
      <w:pPr>
        <w:tabs>
          <w:tab w:val="num" w:pos="5760"/>
        </w:tabs>
        <w:ind w:left="5760" w:hanging="360"/>
      </w:pPr>
      <w:rPr>
        <w:rFonts w:ascii="Wingdings" w:hAnsi="Wingdings" w:hint="default"/>
      </w:rPr>
    </w:lvl>
    <w:lvl w:ilvl="8" w:tplc="18CC8F7A"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3"/>
  </w:num>
  <w:num w:numId="3">
    <w:abstractNumId w:val="10"/>
  </w:num>
  <w:num w:numId="4">
    <w:abstractNumId w:val="8"/>
  </w:num>
  <w:num w:numId="5">
    <w:abstractNumId w:val="12"/>
  </w:num>
  <w:num w:numId="6">
    <w:abstractNumId w:val="4"/>
  </w:num>
  <w:num w:numId="7">
    <w:abstractNumId w:val="6"/>
  </w:num>
  <w:num w:numId="8">
    <w:abstractNumId w:val="9"/>
  </w:num>
  <w:num w:numId="9">
    <w:abstractNumId w:val="11"/>
  </w:num>
  <w:num w:numId="10">
    <w:abstractNumId w:val="5"/>
  </w:num>
  <w:num w:numId="11">
    <w:abstractNumId w:val="2"/>
  </w:num>
  <w:num w:numId="12">
    <w:abstractNumId w:val="1"/>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BF3"/>
    <w:rsid w:val="0000101D"/>
    <w:rsid w:val="00004290"/>
    <w:rsid w:val="000058CB"/>
    <w:rsid w:val="000067EF"/>
    <w:rsid w:val="00012A46"/>
    <w:rsid w:val="000266C5"/>
    <w:rsid w:val="00042A1B"/>
    <w:rsid w:val="0006351A"/>
    <w:rsid w:val="0008008F"/>
    <w:rsid w:val="000A2B73"/>
    <w:rsid w:val="000C4F32"/>
    <w:rsid w:val="000E3F5A"/>
    <w:rsid w:val="000F3737"/>
    <w:rsid w:val="001039F1"/>
    <w:rsid w:val="00183D3A"/>
    <w:rsid w:val="001B2689"/>
    <w:rsid w:val="001B746E"/>
    <w:rsid w:val="001C17DC"/>
    <w:rsid w:val="001C453D"/>
    <w:rsid w:val="001D4A45"/>
    <w:rsid w:val="001E2A5D"/>
    <w:rsid w:val="001F10CE"/>
    <w:rsid w:val="00221A52"/>
    <w:rsid w:val="00244CE9"/>
    <w:rsid w:val="002574EF"/>
    <w:rsid w:val="00275116"/>
    <w:rsid w:val="00277C39"/>
    <w:rsid w:val="002A5482"/>
    <w:rsid w:val="002B4E16"/>
    <w:rsid w:val="002B79BA"/>
    <w:rsid w:val="002D0373"/>
    <w:rsid w:val="002F4A47"/>
    <w:rsid w:val="00322DAF"/>
    <w:rsid w:val="003557AF"/>
    <w:rsid w:val="003860D7"/>
    <w:rsid w:val="00397A80"/>
    <w:rsid w:val="003A4496"/>
    <w:rsid w:val="003A6F0F"/>
    <w:rsid w:val="003B017B"/>
    <w:rsid w:val="003C072C"/>
    <w:rsid w:val="00434449"/>
    <w:rsid w:val="00443094"/>
    <w:rsid w:val="00456F00"/>
    <w:rsid w:val="0047061F"/>
    <w:rsid w:val="004A3C26"/>
    <w:rsid w:val="004A5FAE"/>
    <w:rsid w:val="005163B9"/>
    <w:rsid w:val="005261B7"/>
    <w:rsid w:val="0053140B"/>
    <w:rsid w:val="005319F8"/>
    <w:rsid w:val="00532143"/>
    <w:rsid w:val="00564D86"/>
    <w:rsid w:val="00585340"/>
    <w:rsid w:val="0058557C"/>
    <w:rsid w:val="00585FA8"/>
    <w:rsid w:val="00601E9C"/>
    <w:rsid w:val="0060397E"/>
    <w:rsid w:val="006116DD"/>
    <w:rsid w:val="00614E9D"/>
    <w:rsid w:val="00633A3C"/>
    <w:rsid w:val="006461D1"/>
    <w:rsid w:val="00661B93"/>
    <w:rsid w:val="0066261F"/>
    <w:rsid w:val="00694094"/>
    <w:rsid w:val="006B0669"/>
    <w:rsid w:val="006D72F5"/>
    <w:rsid w:val="00704D61"/>
    <w:rsid w:val="00706E7B"/>
    <w:rsid w:val="00717CBB"/>
    <w:rsid w:val="007204A5"/>
    <w:rsid w:val="007328D8"/>
    <w:rsid w:val="00761E47"/>
    <w:rsid w:val="00764F2D"/>
    <w:rsid w:val="007B6C0E"/>
    <w:rsid w:val="007D2294"/>
    <w:rsid w:val="007E1E71"/>
    <w:rsid w:val="0081696C"/>
    <w:rsid w:val="00820964"/>
    <w:rsid w:val="00821811"/>
    <w:rsid w:val="00837077"/>
    <w:rsid w:val="00840EE8"/>
    <w:rsid w:val="00842FB2"/>
    <w:rsid w:val="00844668"/>
    <w:rsid w:val="00844B1D"/>
    <w:rsid w:val="0085491E"/>
    <w:rsid w:val="00871FCE"/>
    <w:rsid w:val="00885B05"/>
    <w:rsid w:val="008B18DC"/>
    <w:rsid w:val="008D1D15"/>
    <w:rsid w:val="008F2182"/>
    <w:rsid w:val="00920D07"/>
    <w:rsid w:val="00964E43"/>
    <w:rsid w:val="00965341"/>
    <w:rsid w:val="0096573F"/>
    <w:rsid w:val="00987212"/>
    <w:rsid w:val="009C48B3"/>
    <w:rsid w:val="009F7300"/>
    <w:rsid w:val="00A36624"/>
    <w:rsid w:val="00A630EF"/>
    <w:rsid w:val="00A739A8"/>
    <w:rsid w:val="00A83498"/>
    <w:rsid w:val="00A86D00"/>
    <w:rsid w:val="00A9403C"/>
    <w:rsid w:val="00AB69CB"/>
    <w:rsid w:val="00AD5F31"/>
    <w:rsid w:val="00AD649D"/>
    <w:rsid w:val="00AE46E3"/>
    <w:rsid w:val="00AF360B"/>
    <w:rsid w:val="00AF45D9"/>
    <w:rsid w:val="00AF62A6"/>
    <w:rsid w:val="00B41FB8"/>
    <w:rsid w:val="00B5331D"/>
    <w:rsid w:val="00B718C1"/>
    <w:rsid w:val="00B91E7B"/>
    <w:rsid w:val="00BA2142"/>
    <w:rsid w:val="00BA3BF3"/>
    <w:rsid w:val="00BF191D"/>
    <w:rsid w:val="00C23A83"/>
    <w:rsid w:val="00C348F7"/>
    <w:rsid w:val="00C35E22"/>
    <w:rsid w:val="00C45BCE"/>
    <w:rsid w:val="00C717A3"/>
    <w:rsid w:val="00C8711F"/>
    <w:rsid w:val="00C924CD"/>
    <w:rsid w:val="00CA6919"/>
    <w:rsid w:val="00CB196D"/>
    <w:rsid w:val="00CB624A"/>
    <w:rsid w:val="00CD1165"/>
    <w:rsid w:val="00CE700D"/>
    <w:rsid w:val="00D05665"/>
    <w:rsid w:val="00D44274"/>
    <w:rsid w:val="00D53546"/>
    <w:rsid w:val="00D778F5"/>
    <w:rsid w:val="00D86395"/>
    <w:rsid w:val="00DC30D8"/>
    <w:rsid w:val="00DE53A0"/>
    <w:rsid w:val="00DE7629"/>
    <w:rsid w:val="00E13148"/>
    <w:rsid w:val="00E15308"/>
    <w:rsid w:val="00E550B9"/>
    <w:rsid w:val="00E627D9"/>
    <w:rsid w:val="00E75571"/>
    <w:rsid w:val="00E771C8"/>
    <w:rsid w:val="00EA7144"/>
    <w:rsid w:val="00EC0EE1"/>
    <w:rsid w:val="00ED798F"/>
    <w:rsid w:val="00F45F6F"/>
    <w:rsid w:val="00F57C8F"/>
    <w:rsid w:val="00F767EC"/>
    <w:rsid w:val="00FA5C8E"/>
    <w:rsid w:val="00FA6DDC"/>
    <w:rsid w:val="00FD04A0"/>
    <w:rsid w:val="00FE2000"/>
    <w:rsid w:val="00FF12DC"/>
    <w:rsid w:val="00FF5F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EA95B"/>
  <w15:chartTrackingRefBased/>
  <w15:docId w15:val="{22895155-B841-492D-99BA-D51B0525F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A3BF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A3BF3"/>
    <w:pPr>
      <w:ind w:left="720"/>
      <w:contextualSpacing/>
    </w:pPr>
  </w:style>
  <w:style w:type="paragraph" w:customStyle="1" w:styleId="Text">
    <w:name w:val="Text"/>
    <w:rsid w:val="00BA3BF3"/>
    <w:pPr>
      <w:widowControl w:val="0"/>
      <w:autoSpaceDE w:val="0"/>
      <w:autoSpaceDN w:val="0"/>
      <w:spacing w:after="0" w:line="240" w:lineRule="atLeast"/>
      <w:ind w:firstLine="210"/>
      <w:jc w:val="both"/>
    </w:pPr>
    <w:rPr>
      <w:rFonts w:ascii="Palatino" w:eastAsiaTheme="minorEastAsia" w:hAnsi="Palatino" w:cs="Palatino"/>
      <w:sz w:val="21"/>
      <w:szCs w:val="21"/>
      <w:lang w:eastAsia="it-IT"/>
    </w:rPr>
  </w:style>
  <w:style w:type="character" w:styleId="Rimandonotaapidipagina">
    <w:name w:val="footnote reference"/>
    <w:basedOn w:val="Carpredefinitoparagrafo"/>
    <w:uiPriority w:val="99"/>
    <w:rsid w:val="00BA3BF3"/>
    <w:rPr>
      <w:vertAlign w:val="superscript"/>
    </w:rPr>
  </w:style>
  <w:style w:type="paragraph" w:customStyle="1" w:styleId="Default">
    <w:name w:val="Default"/>
    <w:rsid w:val="00BA3BF3"/>
    <w:pPr>
      <w:autoSpaceDE w:val="0"/>
      <w:autoSpaceDN w:val="0"/>
      <w:adjustRightInd w:val="0"/>
      <w:spacing w:after="0" w:line="240" w:lineRule="auto"/>
    </w:pPr>
    <w:rPr>
      <w:rFonts w:ascii="Times New Roman" w:eastAsia="Times New Roman" w:hAnsi="Times New Roman" w:cs="Times New Roman"/>
      <w:color w:val="000000"/>
      <w:sz w:val="24"/>
      <w:szCs w:val="24"/>
      <w:lang w:val="it-IT"/>
    </w:rPr>
  </w:style>
  <w:style w:type="paragraph" w:styleId="Testocommento">
    <w:name w:val="annotation text"/>
    <w:basedOn w:val="Normale"/>
    <w:link w:val="TestocommentoCarattere"/>
    <w:uiPriority w:val="99"/>
    <w:unhideWhenUsed/>
    <w:rsid w:val="00BA3BF3"/>
    <w:pPr>
      <w:spacing w:line="240" w:lineRule="auto"/>
    </w:pPr>
    <w:rPr>
      <w:sz w:val="20"/>
      <w:szCs w:val="20"/>
    </w:rPr>
  </w:style>
  <w:style w:type="character" w:customStyle="1" w:styleId="TestocommentoCarattere">
    <w:name w:val="Testo commento Carattere"/>
    <w:basedOn w:val="Carpredefinitoparagrafo"/>
    <w:link w:val="Testocommento"/>
    <w:uiPriority w:val="99"/>
    <w:rsid w:val="00BA3BF3"/>
    <w:rPr>
      <w:sz w:val="20"/>
      <w:szCs w:val="20"/>
    </w:rPr>
  </w:style>
  <w:style w:type="character" w:customStyle="1" w:styleId="hps">
    <w:name w:val="hps"/>
    <w:rsid w:val="00BA3BF3"/>
  </w:style>
  <w:style w:type="paragraph" w:customStyle="1" w:styleId="Standard1">
    <w:name w:val="Standard1"/>
    <w:rsid w:val="00BA3BF3"/>
    <w:pPr>
      <w:widowControl w:val="0"/>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customStyle="1" w:styleId="Textbody">
    <w:name w:val="Text body"/>
    <w:basedOn w:val="Standard1"/>
    <w:rsid w:val="00BA3BF3"/>
    <w:pPr>
      <w:spacing w:after="140" w:line="288" w:lineRule="auto"/>
    </w:pPr>
    <w:rPr>
      <w:rFonts w:ascii="Liberation Serif" w:eastAsia="Droid Sans Fallback" w:hAnsi="Liberation Serif" w:cs="FreeSans"/>
    </w:rPr>
  </w:style>
  <w:style w:type="paragraph" w:customStyle="1" w:styleId="Quotations">
    <w:name w:val="Quotations"/>
    <w:basedOn w:val="Standard1"/>
    <w:rsid w:val="00BA3BF3"/>
    <w:pPr>
      <w:spacing w:after="283"/>
      <w:ind w:left="567" w:right="567"/>
    </w:pPr>
    <w:rPr>
      <w:rFonts w:ascii="Liberation Serif" w:eastAsia="Droid Sans Fallback" w:hAnsi="Liberation Serif" w:cs="FreeSans"/>
    </w:rPr>
  </w:style>
  <w:style w:type="paragraph" w:customStyle="1" w:styleId="TextBody0">
    <w:name w:val="Text Body"/>
    <w:basedOn w:val="Normale"/>
    <w:rsid w:val="00BA3BF3"/>
    <w:pPr>
      <w:widowControl w:val="0"/>
      <w:suppressAutoHyphens/>
      <w:spacing w:after="140" w:line="288" w:lineRule="auto"/>
      <w:textAlignment w:val="baseline"/>
    </w:pPr>
    <w:rPr>
      <w:rFonts w:ascii="Liberation Serif" w:eastAsia="Droid Sans Fallback" w:hAnsi="Liberation Serif" w:cs="FreeSans"/>
      <w:color w:val="00000A"/>
      <w:sz w:val="24"/>
      <w:szCs w:val="24"/>
      <w:lang w:val="it-IT" w:eastAsia="zh-CN" w:bidi="hi-IN"/>
    </w:rPr>
  </w:style>
  <w:style w:type="paragraph" w:customStyle="1" w:styleId="Illustration">
    <w:name w:val="Illustration"/>
    <w:basedOn w:val="Didascalia"/>
    <w:rsid w:val="00BA3BF3"/>
    <w:pPr>
      <w:widowControl w:val="0"/>
      <w:suppressLineNumbers/>
      <w:suppressAutoHyphens/>
      <w:spacing w:before="120" w:after="120" w:line="259" w:lineRule="auto"/>
      <w:textAlignment w:val="baseline"/>
    </w:pPr>
    <w:rPr>
      <w:rFonts w:ascii="Liberation Serif" w:eastAsia="Droid Sans Fallback" w:hAnsi="Liberation Serif" w:cs="FreeSans"/>
      <w:color w:val="00000A"/>
      <w:sz w:val="24"/>
      <w:szCs w:val="24"/>
      <w:lang w:eastAsia="zh-CN" w:bidi="hi-IN"/>
    </w:rPr>
  </w:style>
  <w:style w:type="paragraph" w:styleId="Didascalia">
    <w:name w:val="caption"/>
    <w:basedOn w:val="Normale"/>
    <w:next w:val="Normale"/>
    <w:uiPriority w:val="35"/>
    <w:semiHidden/>
    <w:unhideWhenUsed/>
    <w:qFormat/>
    <w:rsid w:val="00BA3BF3"/>
    <w:pPr>
      <w:spacing w:after="200" w:line="240" w:lineRule="auto"/>
    </w:pPr>
    <w:rPr>
      <w:i/>
      <w:iCs/>
      <w:color w:val="44546A" w:themeColor="text2"/>
      <w:sz w:val="18"/>
      <w:szCs w:val="18"/>
    </w:rPr>
  </w:style>
  <w:style w:type="paragraph" w:styleId="Intestazione">
    <w:name w:val="header"/>
    <w:basedOn w:val="Normale"/>
    <w:link w:val="IntestazioneCarattere"/>
    <w:uiPriority w:val="99"/>
    <w:unhideWhenUsed/>
    <w:rsid w:val="001C17DC"/>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1C17DC"/>
  </w:style>
  <w:style w:type="paragraph" w:styleId="Pidipagina">
    <w:name w:val="footer"/>
    <w:basedOn w:val="Normale"/>
    <w:link w:val="PidipaginaCarattere"/>
    <w:uiPriority w:val="99"/>
    <w:unhideWhenUsed/>
    <w:rsid w:val="001C17DC"/>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1C17DC"/>
  </w:style>
  <w:style w:type="paragraph" w:styleId="Testofumetto">
    <w:name w:val="Balloon Text"/>
    <w:basedOn w:val="Normale"/>
    <w:link w:val="TestofumettoCarattere"/>
    <w:uiPriority w:val="99"/>
    <w:semiHidden/>
    <w:unhideWhenUsed/>
    <w:rsid w:val="00AF360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F360B"/>
    <w:rPr>
      <w:rFonts w:ascii="Segoe UI" w:hAnsi="Segoe UI" w:cs="Segoe UI"/>
      <w:sz w:val="18"/>
      <w:szCs w:val="18"/>
    </w:rPr>
  </w:style>
  <w:style w:type="character" w:styleId="Rimandocommento">
    <w:name w:val="annotation reference"/>
    <w:basedOn w:val="Carpredefinitoparagrafo"/>
    <w:uiPriority w:val="99"/>
    <w:semiHidden/>
    <w:unhideWhenUsed/>
    <w:rsid w:val="000E3F5A"/>
    <w:rPr>
      <w:sz w:val="16"/>
      <w:szCs w:val="16"/>
    </w:rPr>
  </w:style>
  <w:style w:type="paragraph" w:styleId="Soggettocommento">
    <w:name w:val="annotation subject"/>
    <w:basedOn w:val="Testocommento"/>
    <w:next w:val="Testocommento"/>
    <w:link w:val="SoggettocommentoCarattere"/>
    <w:uiPriority w:val="99"/>
    <w:semiHidden/>
    <w:unhideWhenUsed/>
    <w:rsid w:val="000E3F5A"/>
    <w:rPr>
      <w:b/>
      <w:bCs/>
    </w:rPr>
  </w:style>
  <w:style w:type="character" w:customStyle="1" w:styleId="SoggettocommentoCarattere">
    <w:name w:val="Soggetto commento Carattere"/>
    <w:basedOn w:val="TestocommentoCarattere"/>
    <w:link w:val="Soggettocommento"/>
    <w:uiPriority w:val="99"/>
    <w:semiHidden/>
    <w:rsid w:val="000E3F5A"/>
    <w:rPr>
      <w:b/>
      <w:bCs/>
      <w:sz w:val="20"/>
      <w:szCs w:val="20"/>
    </w:rPr>
  </w:style>
  <w:style w:type="paragraph" w:styleId="Revisione">
    <w:name w:val="Revision"/>
    <w:hidden/>
    <w:uiPriority w:val="99"/>
    <w:semiHidden/>
    <w:rsid w:val="00564D86"/>
    <w:pPr>
      <w:spacing w:after="0" w:line="240" w:lineRule="auto"/>
    </w:pPr>
  </w:style>
  <w:style w:type="character" w:styleId="Collegamentoipertestuale">
    <w:name w:val="Hyperlink"/>
    <w:basedOn w:val="Carpredefinitoparagrafo"/>
    <w:uiPriority w:val="99"/>
    <w:unhideWhenUsed/>
    <w:rsid w:val="003A6F0F"/>
    <w:rPr>
      <w:color w:val="0563C1" w:themeColor="hyperlink"/>
      <w:u w:val="single"/>
    </w:rPr>
  </w:style>
  <w:style w:type="character" w:customStyle="1" w:styleId="UnresolvedMention">
    <w:name w:val="Unresolved Mention"/>
    <w:basedOn w:val="Carpredefinitoparagrafo"/>
    <w:uiPriority w:val="99"/>
    <w:semiHidden/>
    <w:unhideWhenUsed/>
    <w:rsid w:val="003A6F0F"/>
    <w:rPr>
      <w:color w:val="605E5C"/>
      <w:shd w:val="clear" w:color="auto" w:fill="E1DFDD"/>
    </w:rPr>
  </w:style>
  <w:style w:type="character" w:customStyle="1" w:styleId="authors5">
    <w:name w:val="authors5"/>
    <w:basedOn w:val="Carpredefinitoparagrafo"/>
    <w:rsid w:val="007B6C0E"/>
  </w:style>
  <w:style w:type="character" w:customStyle="1" w:styleId="Data1">
    <w:name w:val="Data1"/>
    <w:basedOn w:val="Carpredefinitoparagrafo"/>
    <w:rsid w:val="007B6C0E"/>
  </w:style>
  <w:style w:type="character" w:customStyle="1" w:styleId="arttitle4">
    <w:name w:val="art_title4"/>
    <w:basedOn w:val="Carpredefinitoparagrafo"/>
    <w:rsid w:val="007B6C0E"/>
  </w:style>
  <w:style w:type="character" w:customStyle="1" w:styleId="serialtitle">
    <w:name w:val="serial_title"/>
    <w:basedOn w:val="Carpredefinitoparagrafo"/>
    <w:rsid w:val="007B6C0E"/>
  </w:style>
  <w:style w:type="character" w:customStyle="1" w:styleId="doilink">
    <w:name w:val="doi_link"/>
    <w:basedOn w:val="Carpredefinitoparagrafo"/>
    <w:rsid w:val="007B6C0E"/>
  </w:style>
  <w:style w:type="paragraph" w:styleId="Testonotaapidipagina">
    <w:name w:val="footnote text"/>
    <w:basedOn w:val="Normale"/>
    <w:link w:val="TestonotaapidipaginaCarattere"/>
    <w:uiPriority w:val="99"/>
    <w:semiHidden/>
    <w:unhideWhenUsed/>
    <w:rsid w:val="0044309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43094"/>
    <w:rPr>
      <w:sz w:val="20"/>
      <w:szCs w:val="20"/>
    </w:rPr>
  </w:style>
  <w:style w:type="paragraph" w:styleId="NormaleWeb">
    <w:name w:val="Normal (Web)"/>
    <w:basedOn w:val="Normale"/>
    <w:uiPriority w:val="99"/>
    <w:unhideWhenUsed/>
    <w:rsid w:val="00717C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ddmd">
    <w:name w:val="addmd"/>
    <w:basedOn w:val="Carpredefinitoparagrafo"/>
    <w:rsid w:val="00717CBB"/>
  </w:style>
  <w:style w:type="character" w:styleId="Enfasigrassetto">
    <w:name w:val="Strong"/>
    <w:basedOn w:val="Carpredefinitoparagrafo"/>
    <w:uiPriority w:val="22"/>
    <w:qFormat/>
    <w:rsid w:val="00DE53A0"/>
    <w:rPr>
      <w:b/>
      <w:bCs/>
    </w:rPr>
  </w:style>
  <w:style w:type="character" w:styleId="Enfasicorsivo">
    <w:name w:val="Emphasis"/>
    <w:basedOn w:val="Carpredefinitoparagrafo"/>
    <w:uiPriority w:val="20"/>
    <w:qFormat/>
    <w:rsid w:val="00DE53A0"/>
    <w:rPr>
      <w:i/>
      <w:iCs/>
    </w:rPr>
  </w:style>
  <w:style w:type="character" w:customStyle="1" w:styleId="author">
    <w:name w:val="author"/>
    <w:basedOn w:val="Carpredefinitoparagrafo"/>
    <w:rsid w:val="005163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369118X.2019.163137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D501E9-D5B0-4BD9-845E-A9AFD2D5A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1737</TotalTime>
  <Pages>16</Pages>
  <Words>8192</Words>
  <Characters>46701</Characters>
  <Application>Microsoft Office Word</Application>
  <DocSecurity>0</DocSecurity>
  <Lines>389</Lines>
  <Paragraphs>109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ddellapo</dc:creator>
  <cp:keywords/>
  <dc:description/>
  <cp:lastModifiedBy>DonatellaDellaPorta</cp:lastModifiedBy>
  <cp:revision>26</cp:revision>
  <cp:lastPrinted>2020-09-30T09:04:00Z</cp:lastPrinted>
  <dcterms:created xsi:type="dcterms:W3CDTF">2020-09-30T16:49:00Z</dcterms:created>
  <dcterms:modified xsi:type="dcterms:W3CDTF">2022-05-07T14:24:00Z</dcterms:modified>
</cp:coreProperties>
</file>